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bCs/>
          <w:sz w:val="36"/>
          <w:szCs w:val="36"/>
          <w:lang w:val="en-US" w:eastAsia="zh-CN"/>
        </w:rPr>
      </w:pPr>
      <w:bookmarkStart w:id="0" w:name="_GoBack"/>
      <w:bookmarkEnd w:id="0"/>
      <w:r>
        <w:rPr>
          <w:rFonts w:hint="eastAsia" w:ascii="宋体" w:hAnsi="宋体" w:eastAsia="宋体" w:cs="宋体"/>
          <w:b/>
          <w:bCs/>
          <w:sz w:val="36"/>
          <w:szCs w:val="36"/>
          <w:lang w:val="en-US" w:eastAsia="zh-CN"/>
        </w:rPr>
        <w:t>红岩精神，永放光芒</w:t>
      </w:r>
    </w:p>
    <w:p>
      <w:pPr>
        <w:jc w:val="center"/>
        <w:rPr>
          <w:rFonts w:hint="default"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2025届15班  向柯翰</w:t>
      </w:r>
    </w:p>
    <w:p>
      <w:pPr>
        <w:keepNext w:val="0"/>
        <w:keepLines w:val="0"/>
        <w:pageBreakBefore w:val="0"/>
        <w:widowControl w:val="0"/>
        <w:kinsoku/>
        <w:wordWrap/>
        <w:overflowPunct/>
        <w:topLinePunct w:val="0"/>
        <w:autoSpaceDE/>
        <w:autoSpaceDN/>
        <w:bidi w:val="0"/>
        <w:adjustRightInd/>
        <w:snapToGrid/>
        <w:spacing w:line="320" w:lineRule="atLeast"/>
        <w:ind w:firstLine="640" w:firstLineChars="200"/>
        <w:textAlignment w:val="auto"/>
        <w:rPr>
          <w:rFonts w:ascii="宋体" w:hAnsi="宋体" w:eastAsia="宋体" w:cs="宋体"/>
          <w:sz w:val="32"/>
          <w:szCs w:val="32"/>
        </w:rPr>
      </w:pPr>
      <w:r>
        <w:rPr>
          <w:rFonts w:ascii="宋体" w:hAnsi="宋体" w:eastAsia="宋体" w:cs="宋体"/>
          <w:sz w:val="32"/>
          <w:szCs w:val="32"/>
        </w:rPr>
        <w:t>“千山万水，无数黑夜，等一轮明月”2008年北京奥运会，周董唱出了中国的盛世华章。这一句歌词，无数黑夜等待一轮明月，让我想起这一百年来，中国共产党改天换地、艰难险阻的历程。我的家乡重庆，也经历了无数黑夜，才盼来了这月华如昼。红岩，便是最好的代表。</w:t>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drawing>
          <wp:inline distT="0" distB="0" distL="114300" distR="114300">
            <wp:extent cx="5266690" cy="4332605"/>
            <wp:effectExtent l="0" t="0" r="10160" b="10795"/>
            <wp:docPr id="1" name="图片 1" descr="IMG_5724(20221005-09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5724(20221005-091115)"/>
                    <pic:cNvPicPr>
                      <a:picLocks noChangeAspect="1"/>
                    </pic:cNvPicPr>
                  </pic:nvPicPr>
                  <pic:blipFill>
                    <a:blip r:embed="rId5"/>
                    <a:stretch>
                      <a:fillRect/>
                    </a:stretch>
                  </pic:blipFill>
                  <pic:spPr>
                    <a:xfrm>
                      <a:off x="0" y="0"/>
                      <a:ext cx="5266690" cy="4332605"/>
                    </a:xfrm>
                    <a:prstGeom prst="rect">
                      <a:avLst/>
                    </a:prstGeom>
                  </pic:spPr>
                </pic:pic>
              </a:graphicData>
            </a:graphic>
          </wp:inline>
        </w:drawing>
      </w:r>
    </w:p>
    <w:p>
      <w:pPr>
        <w:ind w:firstLine="640" w:firstLineChars="200"/>
        <w:rPr>
          <w:rFonts w:ascii="宋体" w:hAnsi="宋体" w:eastAsia="宋体" w:cs="宋体"/>
          <w:sz w:val="32"/>
          <w:szCs w:val="32"/>
        </w:rPr>
      </w:pPr>
      <w:r>
        <w:rPr>
          <w:rFonts w:ascii="宋体" w:hAnsi="宋体" w:eastAsia="宋体" w:cs="宋体"/>
          <w:sz w:val="32"/>
          <w:szCs w:val="32"/>
        </w:rPr>
        <w:t>红岩，是一部辉煌的历史，是一座不朽的丰碑。它因以周恩来为书记的中共中央南方局的结庐，而成为中国共产党在国统区的指挥中心，成为中共在大后方开展抗日民族统一战线的战斗堡垒。抗日战争时期和解放战争初期， 中共中央南方局在战时首都重庆这一特殊历史舞台上， 坚定地贯彻执行党的路线方针政策和重大决策部署， 创造性地开展以统战工作为中心的各方 面工作。团结了国统区各界爱国民主人士， 巩固和发展抗日民族统一战线， 建立人民民主统一战线，维护了国共合作抗战的大局，为争取抗日战争和解放战争的胜利。为新中国的建立作出了重要贡献，为新中国共产党领导的多党合作和政治协商制度奠定了政治基础。</w:t>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drawing>
          <wp:inline distT="0" distB="0" distL="114300" distR="114300">
            <wp:extent cx="5269865" cy="5507355"/>
            <wp:effectExtent l="0" t="0" r="6985" b="17145"/>
            <wp:docPr id="9" name="图片 9" descr="IMG_5725(20221005-09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IMG_5725(20221005-091122)"/>
                    <pic:cNvPicPr>
                      <a:picLocks noChangeAspect="1"/>
                    </pic:cNvPicPr>
                  </pic:nvPicPr>
                  <pic:blipFill>
                    <a:blip r:embed="rId6"/>
                    <a:stretch>
                      <a:fillRect/>
                    </a:stretch>
                  </pic:blipFill>
                  <pic:spPr>
                    <a:xfrm>
                      <a:off x="0" y="0"/>
                      <a:ext cx="5269865" cy="5507355"/>
                    </a:xfrm>
                    <a:prstGeom prst="rect">
                      <a:avLst/>
                    </a:prstGeom>
                  </pic:spPr>
                </pic:pic>
              </a:graphicData>
            </a:graphic>
          </wp:inline>
        </w:drawing>
      </w:r>
      <w:r>
        <w:rPr>
          <w:rFonts w:hint="eastAsia" w:ascii="宋体" w:hAnsi="宋体" w:eastAsia="宋体" w:cs="宋体"/>
          <w:sz w:val="24"/>
          <w:szCs w:val="24"/>
          <w:lang w:eastAsia="zh-CN"/>
        </w:rPr>
        <w:drawing>
          <wp:inline distT="0" distB="0" distL="114300" distR="114300">
            <wp:extent cx="5262880" cy="8364855"/>
            <wp:effectExtent l="0" t="0" r="13970" b="17145"/>
            <wp:docPr id="8" name="图片 8" descr="IMG_5726(20221005-09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IMG_5726(20221005-091126)"/>
                    <pic:cNvPicPr>
                      <a:picLocks noChangeAspect="1"/>
                    </pic:cNvPicPr>
                  </pic:nvPicPr>
                  <pic:blipFill>
                    <a:blip r:embed="rId7"/>
                    <a:stretch>
                      <a:fillRect/>
                    </a:stretch>
                  </pic:blipFill>
                  <pic:spPr>
                    <a:xfrm>
                      <a:off x="0" y="0"/>
                      <a:ext cx="5262880" cy="8364855"/>
                    </a:xfrm>
                    <a:prstGeom prst="rect">
                      <a:avLst/>
                    </a:prstGeom>
                  </pic:spPr>
                </pic:pic>
              </a:graphicData>
            </a:graphic>
          </wp:inline>
        </w:drawing>
      </w:r>
      <w:r>
        <w:rPr>
          <w:rFonts w:hint="eastAsia" w:ascii="宋体" w:hAnsi="宋体" w:eastAsia="宋体" w:cs="宋体"/>
          <w:sz w:val="24"/>
          <w:szCs w:val="24"/>
          <w:lang w:eastAsia="zh-CN"/>
        </w:rPr>
        <w:drawing>
          <wp:inline distT="0" distB="0" distL="114300" distR="114300">
            <wp:extent cx="5263515" cy="4450080"/>
            <wp:effectExtent l="0" t="0" r="13335" b="7620"/>
            <wp:docPr id="7" name="图片 7" descr="IMG_5727(20221005-09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IMG_5727(20221005-091129)"/>
                    <pic:cNvPicPr>
                      <a:picLocks noChangeAspect="1"/>
                    </pic:cNvPicPr>
                  </pic:nvPicPr>
                  <pic:blipFill>
                    <a:blip r:embed="rId8"/>
                    <a:stretch>
                      <a:fillRect/>
                    </a:stretch>
                  </pic:blipFill>
                  <pic:spPr>
                    <a:xfrm>
                      <a:off x="0" y="0"/>
                      <a:ext cx="5263515" cy="4450080"/>
                    </a:xfrm>
                    <a:prstGeom prst="rect">
                      <a:avLst/>
                    </a:prstGeom>
                  </pic:spPr>
                </pic:pic>
              </a:graphicData>
            </a:graphic>
          </wp:inline>
        </w:drawing>
      </w:r>
      <w:r>
        <w:rPr>
          <w:rFonts w:hint="eastAsia" w:ascii="宋体" w:hAnsi="宋体" w:eastAsia="宋体" w:cs="宋体"/>
          <w:sz w:val="24"/>
          <w:szCs w:val="24"/>
          <w:lang w:eastAsia="zh-CN"/>
        </w:rPr>
        <w:drawing>
          <wp:inline distT="0" distB="0" distL="114300" distR="114300">
            <wp:extent cx="5268595" cy="3950335"/>
            <wp:effectExtent l="0" t="0" r="8255" b="12065"/>
            <wp:docPr id="6" name="图片 6" descr="IMG_5728(20221005-09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IMG_5728(20221005-091133)"/>
                    <pic:cNvPicPr>
                      <a:picLocks noChangeAspect="1"/>
                    </pic:cNvPicPr>
                  </pic:nvPicPr>
                  <pic:blipFill>
                    <a:blip r:embed="rId9"/>
                    <a:stretch>
                      <a:fillRect/>
                    </a:stretch>
                  </pic:blipFill>
                  <pic:spPr>
                    <a:xfrm>
                      <a:off x="0" y="0"/>
                      <a:ext cx="5268595" cy="3950335"/>
                    </a:xfrm>
                    <a:prstGeom prst="rect">
                      <a:avLst/>
                    </a:prstGeom>
                  </pic:spPr>
                </pic:pic>
              </a:graphicData>
            </a:graphic>
          </wp:inline>
        </w:drawing>
      </w:r>
      <w:r>
        <w:rPr>
          <w:rFonts w:hint="eastAsia" w:ascii="宋体" w:hAnsi="宋体" w:eastAsia="宋体" w:cs="宋体"/>
          <w:sz w:val="24"/>
          <w:szCs w:val="24"/>
          <w:lang w:eastAsia="zh-CN"/>
        </w:rPr>
        <w:drawing>
          <wp:inline distT="0" distB="0" distL="114300" distR="114300">
            <wp:extent cx="5268595" cy="3950335"/>
            <wp:effectExtent l="0" t="0" r="8255" b="12065"/>
            <wp:docPr id="5" name="图片 5" descr="IMG_5729(20221005-09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IMG_5729(20221005-091136)"/>
                    <pic:cNvPicPr>
                      <a:picLocks noChangeAspect="1"/>
                    </pic:cNvPicPr>
                  </pic:nvPicPr>
                  <pic:blipFill>
                    <a:blip r:embed="rId10"/>
                    <a:stretch>
                      <a:fillRect/>
                    </a:stretch>
                  </pic:blipFill>
                  <pic:spPr>
                    <a:xfrm>
                      <a:off x="0" y="0"/>
                      <a:ext cx="5268595" cy="3950335"/>
                    </a:xfrm>
                    <a:prstGeom prst="rect">
                      <a:avLst/>
                    </a:prstGeom>
                  </pic:spPr>
                </pic:pic>
              </a:graphicData>
            </a:graphic>
          </wp:inline>
        </w:drawing>
      </w:r>
      <w:r>
        <w:rPr>
          <w:rFonts w:hint="eastAsia" w:ascii="宋体" w:hAnsi="宋体" w:eastAsia="宋体" w:cs="宋体"/>
          <w:sz w:val="24"/>
          <w:szCs w:val="24"/>
          <w:lang w:eastAsia="zh-CN"/>
        </w:rPr>
        <w:drawing>
          <wp:inline distT="0" distB="0" distL="114300" distR="114300">
            <wp:extent cx="5268595" cy="3950335"/>
            <wp:effectExtent l="0" t="0" r="8255" b="12065"/>
            <wp:docPr id="4" name="图片 4" descr="IMG_5730(20221005-09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5730(20221005-091140)"/>
                    <pic:cNvPicPr>
                      <a:picLocks noChangeAspect="1"/>
                    </pic:cNvPicPr>
                  </pic:nvPicPr>
                  <pic:blipFill>
                    <a:blip r:embed="rId11"/>
                    <a:stretch>
                      <a:fillRect/>
                    </a:stretch>
                  </pic:blipFill>
                  <pic:spPr>
                    <a:xfrm>
                      <a:off x="0" y="0"/>
                      <a:ext cx="5268595" cy="3950335"/>
                    </a:xfrm>
                    <a:prstGeom prst="rect">
                      <a:avLst/>
                    </a:prstGeom>
                  </pic:spPr>
                </pic:pic>
              </a:graphicData>
            </a:graphic>
          </wp:inline>
        </w:drawing>
      </w:r>
      <w:r>
        <w:rPr>
          <w:rFonts w:hint="eastAsia" w:ascii="宋体" w:hAnsi="宋体" w:eastAsia="宋体" w:cs="宋体"/>
          <w:sz w:val="24"/>
          <w:szCs w:val="24"/>
          <w:lang w:eastAsia="zh-CN"/>
        </w:rPr>
        <w:drawing>
          <wp:inline distT="0" distB="0" distL="114300" distR="114300">
            <wp:extent cx="5266055" cy="3864610"/>
            <wp:effectExtent l="0" t="0" r="10795" b="2540"/>
            <wp:docPr id="3" name="图片 3" descr="IMG_5731(20221005-09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5731(20221005-091144)"/>
                    <pic:cNvPicPr>
                      <a:picLocks noChangeAspect="1"/>
                    </pic:cNvPicPr>
                  </pic:nvPicPr>
                  <pic:blipFill>
                    <a:blip r:embed="rId12"/>
                    <a:stretch>
                      <a:fillRect/>
                    </a:stretch>
                  </pic:blipFill>
                  <pic:spPr>
                    <a:xfrm>
                      <a:off x="0" y="0"/>
                      <a:ext cx="5266055" cy="3864610"/>
                    </a:xfrm>
                    <a:prstGeom prst="rect">
                      <a:avLst/>
                    </a:prstGeom>
                  </pic:spPr>
                </pic:pic>
              </a:graphicData>
            </a:graphic>
          </wp:inline>
        </w:drawing>
      </w:r>
      <w:r>
        <w:rPr>
          <w:rFonts w:hint="eastAsia" w:ascii="宋体" w:hAnsi="宋体" w:eastAsia="宋体" w:cs="宋体"/>
          <w:sz w:val="24"/>
          <w:szCs w:val="24"/>
          <w:lang w:eastAsia="zh-CN"/>
        </w:rPr>
        <w:drawing>
          <wp:inline distT="0" distB="0" distL="114300" distR="114300">
            <wp:extent cx="5274310" cy="4096385"/>
            <wp:effectExtent l="0" t="0" r="2540" b="18415"/>
            <wp:docPr id="2" name="图片 2" descr="IMG_5732(20221005-09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5732(20221005-091147)"/>
                    <pic:cNvPicPr>
                      <a:picLocks noChangeAspect="1"/>
                    </pic:cNvPicPr>
                  </pic:nvPicPr>
                  <pic:blipFill>
                    <a:blip r:embed="rId13"/>
                    <a:stretch>
                      <a:fillRect/>
                    </a:stretch>
                  </pic:blipFill>
                  <pic:spPr>
                    <a:xfrm>
                      <a:off x="0" y="0"/>
                      <a:ext cx="5274310" cy="4096385"/>
                    </a:xfrm>
                    <a:prstGeom prst="rect">
                      <a:avLst/>
                    </a:prstGeom>
                  </pic:spPr>
                </pic:pic>
              </a:graphicData>
            </a:graphic>
          </wp:inline>
        </w:drawing>
      </w:r>
    </w:p>
    <w:p>
      <w:pPr>
        <w:ind w:firstLine="640" w:firstLineChars="200"/>
        <w:rPr>
          <w:rFonts w:ascii="宋体" w:hAnsi="宋体" w:eastAsia="宋体" w:cs="宋体"/>
          <w:sz w:val="32"/>
          <w:szCs w:val="32"/>
        </w:rPr>
      </w:pPr>
      <w:r>
        <w:rPr>
          <w:rFonts w:ascii="宋体" w:hAnsi="宋体" w:eastAsia="宋体" w:cs="宋体"/>
          <w:sz w:val="32"/>
          <w:szCs w:val="32"/>
        </w:rPr>
        <w:t>中共中央南方局的历史，见证了 中国共产党倡导的抗日民族统一战线胜利的历 程，是中国共产党和中华民族争取民族独立和人民解放伟大历史的重要篇章，载入 了中国革命和中国共产党的史册。 南方局不仅创立了辉煌的业绩， 积累了丰富经验;而且在艰苦卓绝的斗争中，培育和形成 了具有深远历史影响和重大现实意义的 红岩精神。红岩精神同井冈山精神、长征精神、 延安精神一样，都是中国共产党人 和中华民族的宝贵精神财富， 以其无比旺盛的生命力，在中国社会主义革命、 建设和改革的不同历史阶段，教育和影响着一 代又一代中华儿女。 伟大的事业需要伟大的精神。 在新的时代条件下，我们要进行伟大斗争、 建设伟大工程、推进伟大事业、实现伟大梦想， 红岩精神仍是激励全国人民奋发有为、 锐意进取、团结奋斗、逐梦中国的精神伟力。 站在新的历史起点上，我们仍需大力 弘扬红岩精神， 高举中国特色社会主义伟大旗帜， 紧密地团结在以习近平同志为核心的党中央周围，不忘初心、牢记使命， 满怀信心为决胜全面建成小康社会、夺取 新时代中国特色社会主义伟大胜利而奋斗!</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M2ZmJkYmI0MzI4MWU2ZDg5Yjc4M2EzMDg1ZTVjMDgifQ=="/>
  </w:docVars>
  <w:rsids>
    <w:rsidRoot w:val="092E4105"/>
    <w:rsid w:val="092E4105"/>
    <w:rsid w:val="6CAB48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jpeg"/><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image" Target="media/image9.jpeg"/><Relationship Id="rId12" Type="http://schemas.openxmlformats.org/officeDocument/2006/relationships/image" Target="media/image8.jpeg"/><Relationship Id="rId11" Type="http://schemas.openxmlformats.org/officeDocument/2006/relationships/image" Target="media/image7.jpeg"/><Relationship Id="rId10" Type="http://schemas.openxmlformats.org/officeDocument/2006/relationships/image" Target="media/image6.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852</Words>
  <Characters>859</Characters>
  <Lines>0</Lines>
  <Paragraphs>0</Paragraphs>
  <TotalTime>11</TotalTime>
  <ScaleCrop>false</ScaleCrop>
  <LinksUpToDate>false</LinksUpToDate>
  <CharactersWithSpaces>890</CharactersWithSpaces>
  <Application>WPS Office_11.1.0.11805_F1E327BC-269C-435d-A152-05C5408002CA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2022-10-05T01:07:00Z</dcterms:created>
  <dc:creator>dell</dc:creator>
  <cp:lastModifiedBy>dell</cp:lastModifiedBy>
  <dcterms:modified xsi:type="dcterms:W3CDTF">2022-10-05T01:31:01Z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2052-11.1.0.11805</vt:lpwstr>
  </property>
  <property fmtid="{D5CDD505-2E9C-101B-9397-08002B2CF9AE}" pid="3" name="ICV">
    <vt:lpwstr>AD5FD36A59ED44E89C7F3569C341A635</vt:lpwstr>
  </property>
</Properties>
</file>