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0EDF8" w14:textId="14289676" w:rsidR="00095CE5" w:rsidRDefault="00FD7F41" w:rsidP="00FD7F41">
      <w:pPr>
        <w:pStyle w:val="1"/>
        <w:jc w:val="center"/>
      </w:pPr>
      <w:r>
        <w:rPr>
          <w:rFonts w:hint="eastAsia"/>
        </w:rPr>
        <w:t>许晓轩——不可动摇的共产党人</w:t>
      </w:r>
    </w:p>
    <w:p w14:paraId="7420F386" w14:textId="12F645DF" w:rsidR="00FD7F41" w:rsidRDefault="00FD7F41" w:rsidP="00FD7F41">
      <w:pPr>
        <w:ind w:firstLineChars="200" w:firstLine="42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hint="eastAsia"/>
        </w:rPr>
        <w:t>刑场上，他以高傲的姿态</w:t>
      </w:r>
      <w:proofErr w:type="gramStart"/>
      <w:r>
        <w:rPr>
          <w:rFonts w:hint="eastAsia"/>
        </w:rPr>
        <w:t>申斥着</w:t>
      </w:r>
      <w:proofErr w:type="gramEnd"/>
      <w:r>
        <w:rPr>
          <w:rFonts w:hint="eastAsia"/>
        </w:rPr>
        <w:t>敌人：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“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你们这些狗东西也活不了几天，人民就要审判你们了</w:t>
      </w: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！”中国共产党万岁，这一句强有力的口号是他生前的最后一句话。他心中的革命热情，他心中的家国情怀，他心中的崇高信仰，那么的坚定。就如同他经常鼓励同胞们的那样：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“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越是关键的时刻，我们越要叫敌人知道，共产党人是不可动摇的。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”</w:t>
      </w:r>
    </w:p>
    <w:p w14:paraId="0CE33842" w14:textId="0B8AB3F8" w:rsidR="00FD7F41" w:rsidRDefault="00FD7F41" w:rsidP="00D41535">
      <w:pPr>
        <w:ind w:firstLine="42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hint="eastAsia"/>
        </w:rPr>
        <w:t>许晓轩是江苏省江都人，幼年生活贫困，父亲早逝，但他的意志没有就此</w:t>
      </w:r>
      <w:r w:rsidR="00D41535">
        <w:rPr>
          <w:rFonts w:hint="eastAsia"/>
        </w:rPr>
        <w:t>消沉，他学习外语，开阔视野。2</w:t>
      </w:r>
      <w:r w:rsidR="00D41535">
        <w:t>2</w:t>
      </w:r>
      <w:r w:rsidR="00D41535">
        <w:rPr>
          <w:rFonts w:hint="eastAsia"/>
        </w:rPr>
        <w:t>岁加入中国共产党，</w:t>
      </w:r>
      <w:r w:rsidR="00D41535">
        <w:rPr>
          <w:rFonts w:ascii="Helvetica" w:hAnsi="Helvetica" w:cs="Helvetica"/>
          <w:color w:val="333333"/>
          <w:szCs w:val="21"/>
          <w:shd w:val="clear" w:color="auto" w:fill="FFFFFF"/>
        </w:rPr>
        <w:t>曾任中共川东特委青委宣传部长、重庆新市区区委委员，经常深入工厂去发动群众开展斗争。</w:t>
      </w:r>
    </w:p>
    <w:p w14:paraId="02E0F7AF" w14:textId="060D7A2E" w:rsidR="00D41535" w:rsidRDefault="00D41535" w:rsidP="00D41535">
      <w:pPr>
        <w:ind w:firstLine="42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九一八事变时，他是抗日洪流中的一员，八一三事变后，他冒着轰炸的风险，转移文件。担任重庆新市区区委书记时，他的领导让革命工作有很大起色。即使在不幸被捕入狱后，他仍时如中中共秘密支部的核心成员，多次发动狱友与监狱主任作斗争，进行越狱斗争，并拒绝不再越狱的保证。</w:t>
      </w:r>
    </w:p>
    <w:p w14:paraId="4E14E9D0" w14:textId="19DF0A10" w:rsidR="00D41535" w:rsidRDefault="00D41535" w:rsidP="00D41535">
      <w:pPr>
        <w:ind w:firstLine="42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他始终大义凛然，坚强不屈，不为所动。连敌人都无可奈何的说：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任何刑具对他都是没有效果的。</w:t>
      </w:r>
    </w:p>
    <w:p w14:paraId="1C91C0B0" w14:textId="2E47E563" w:rsidR="00D41535" w:rsidRDefault="00CC7124" w:rsidP="00D41535">
      <w:pPr>
        <w:ind w:firstLine="420"/>
        <w:rPr>
          <w:rFonts w:ascii="Helvetica" w:hAnsi="Helvetica" w:cs="Helvetica"/>
          <w:color w:val="333333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这样的革命精神，在当今这个世界局势风云莫测，中国社会主义发展进入新阶段的新时代，我们怎么能不去学习；作为未来社会主义的建设者，要经历的磨难和困难可行而知，没有许晓轩烈士的这种精神，我们怎么才能砥砺前行。</w:t>
      </w:r>
    </w:p>
    <w:p w14:paraId="1737E18E" w14:textId="65FF58E1" w:rsidR="00CC7124" w:rsidRPr="00FD7F41" w:rsidRDefault="00CC7124" w:rsidP="00CC7124">
      <w:pPr>
        <w:ind w:firstLine="420"/>
        <w:rPr>
          <w:rFonts w:hint="eastAsia"/>
        </w:rPr>
      </w:pP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我们都应向他学习，因为我们是中华民族的新一代，这是宝贵的民族精神。当我们在未来面对挫折，低谷，意志遭到动摇时，我们应该想起那句话：</w:t>
      </w:r>
      <w:r>
        <w:rPr>
          <w:rFonts w:ascii="Helvetica" w:hAnsi="Helvetica" w:cs="Helvetica"/>
          <w:color w:val="333333"/>
          <w:szCs w:val="21"/>
          <w:shd w:val="clear" w:color="auto" w:fill="FFFFFF"/>
        </w:rPr>
        <w:t>共产党人是不可动摇的</w:t>
      </w:r>
      <w:r>
        <w:rPr>
          <w:rFonts w:ascii="Helvetica" w:hAnsi="Helvetica" w:cs="Helvetica" w:hint="eastAsia"/>
          <w:color w:val="333333"/>
          <w:szCs w:val="21"/>
          <w:shd w:val="clear" w:color="auto" w:fill="FFFFFF"/>
        </w:rPr>
        <w:t>！</w:t>
      </w:r>
    </w:p>
    <w:sectPr w:rsidR="00CC7124" w:rsidRPr="00FD7F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41"/>
    <w:rsid w:val="00095CE5"/>
    <w:rsid w:val="00CC7124"/>
    <w:rsid w:val="00D41535"/>
    <w:rsid w:val="00E5784F"/>
    <w:rsid w:val="00FD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F299A"/>
  <w15:chartTrackingRefBased/>
  <w15:docId w15:val="{740E7495-589C-460C-8430-75DC9A26F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7F4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D7F41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崔 迪</dc:creator>
  <cp:keywords/>
  <dc:description/>
  <cp:lastModifiedBy>崔 迪</cp:lastModifiedBy>
  <cp:revision>1</cp:revision>
  <dcterms:created xsi:type="dcterms:W3CDTF">2022-10-07T07:25:00Z</dcterms:created>
  <dcterms:modified xsi:type="dcterms:W3CDTF">2022-10-07T07:56:00Z</dcterms:modified>
</cp:coreProperties>
</file>