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01EDC" w:rsidRPr="002B3259" w:rsidRDefault="002B3259" w:rsidP="002B3259">
      <w:pPr>
        <w:jc w:val="center"/>
        <w:rPr>
          <w:sz w:val="36"/>
          <w:szCs w:val="36"/>
        </w:rPr>
      </w:pPr>
      <w:r w:rsidRPr="002B3259">
        <w:rPr>
          <w:sz w:val="36"/>
          <w:szCs w:val="36"/>
        </w:rPr>
        <w:t>周公馆</w:t>
      </w:r>
    </w:p>
    <w:p w:rsidR="002B3259" w:rsidRDefault="00220AF2" w:rsidP="00220AF2">
      <w:pPr>
        <w:jc w:val="center"/>
      </w:pPr>
      <w:r>
        <w:t>重庆鲁能巴蜀中学</w:t>
      </w:r>
      <w:r>
        <w:rPr>
          <w:rFonts w:hint="eastAsia"/>
        </w:rPr>
        <w:t xml:space="preserve"> </w:t>
      </w:r>
      <w:r>
        <w:rPr>
          <w:rFonts w:hint="eastAsia"/>
        </w:rPr>
        <w:t>初</w:t>
      </w:r>
      <w:r>
        <w:rPr>
          <w:rFonts w:hint="eastAsia"/>
        </w:rPr>
        <w:t>2</w:t>
      </w:r>
      <w:r>
        <w:t>025</w:t>
      </w:r>
      <w:r>
        <w:t>届</w:t>
      </w:r>
      <w:r>
        <w:rPr>
          <w:rFonts w:hint="eastAsia"/>
        </w:rPr>
        <w:t xml:space="preserve"> </w:t>
      </w:r>
      <w:r>
        <w:rPr>
          <w:rFonts w:hint="eastAsia"/>
        </w:rPr>
        <w:t>龚嘉民</w:t>
      </w:r>
    </w:p>
    <w:p w:rsidR="00220AF2" w:rsidRDefault="00220AF2"/>
    <w:p w:rsidR="002B3259" w:rsidRDefault="002B3259" w:rsidP="00F33F74">
      <w:pPr>
        <w:ind w:firstLineChars="200" w:firstLine="420"/>
      </w:pPr>
      <w:r>
        <w:rPr>
          <w:rFonts w:hint="eastAsia"/>
        </w:rPr>
        <w:t>2022</w:t>
      </w:r>
      <w:r>
        <w:rPr>
          <w:rFonts w:hint="eastAsia"/>
        </w:rPr>
        <w:t>年</w:t>
      </w:r>
      <w:r>
        <w:rPr>
          <w:rFonts w:hint="eastAsia"/>
        </w:rPr>
        <w:t>10</w:t>
      </w:r>
      <w:r>
        <w:rPr>
          <w:rFonts w:hint="eastAsia"/>
        </w:rPr>
        <w:t>月</w:t>
      </w:r>
      <w:r>
        <w:t>6</w:t>
      </w:r>
      <w:r>
        <w:rPr>
          <w:rFonts w:hint="eastAsia"/>
        </w:rPr>
        <w:t>日，我和我妈妈一同来到我已仰慕已久</w:t>
      </w:r>
      <w:r w:rsidR="00F33F74">
        <w:rPr>
          <w:rFonts w:hint="eastAsia"/>
        </w:rPr>
        <w:t>的周公馆。</w:t>
      </w:r>
      <w:r w:rsidR="00220AF2">
        <w:rPr>
          <w:rFonts w:hint="eastAsia"/>
          <w:noProof/>
        </w:rPr>
        <w:drawing>
          <wp:anchor distT="0" distB="0" distL="114300" distR="114300" simplePos="0" relativeHeight="251658240" behindDoc="0" locked="0" layoutInCell="1" allowOverlap="1" wp14:anchorId="48E6F191" wp14:editId="5ECE178C">
            <wp:simplePos x="0" y="0"/>
            <wp:positionH relativeFrom="column">
              <wp:posOffset>0</wp:posOffset>
            </wp:positionH>
            <wp:positionV relativeFrom="paragraph">
              <wp:posOffset>215265</wp:posOffset>
            </wp:positionV>
            <wp:extent cx="2029460" cy="1356360"/>
            <wp:effectExtent l="0" t="0" r="8890" b="0"/>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周公馆正面.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29460" cy="1356360"/>
                    </a:xfrm>
                    <a:prstGeom prst="rect">
                      <a:avLst/>
                    </a:prstGeom>
                  </pic:spPr>
                </pic:pic>
              </a:graphicData>
            </a:graphic>
          </wp:anchor>
        </w:drawing>
      </w:r>
    </w:p>
    <w:p w:rsidR="00C264C2" w:rsidRDefault="00F33F74" w:rsidP="00F33F74">
      <w:pPr>
        <w:ind w:firstLineChars="200" w:firstLine="420"/>
      </w:pPr>
      <w:r w:rsidRPr="00F33F74">
        <w:rPr>
          <w:rFonts w:hint="eastAsia"/>
        </w:rPr>
        <w:t>周公馆，即曾家岩</w:t>
      </w:r>
      <w:r w:rsidRPr="00F33F74">
        <w:rPr>
          <w:rFonts w:hint="eastAsia"/>
        </w:rPr>
        <w:t>50</w:t>
      </w:r>
      <w:r w:rsidRPr="00F33F74">
        <w:rPr>
          <w:rFonts w:hint="eastAsia"/>
        </w:rPr>
        <w:t>号周公馆，坐落在重庆市渝中区中山四路的东端尽头，占地面积</w:t>
      </w:r>
      <w:r w:rsidRPr="00F33F74">
        <w:rPr>
          <w:rFonts w:hint="eastAsia"/>
        </w:rPr>
        <w:t>364</w:t>
      </w:r>
      <w:r w:rsidRPr="00F33F74">
        <w:rPr>
          <w:rFonts w:hint="eastAsia"/>
        </w:rPr>
        <w:t>平方米，建筑面积</w:t>
      </w:r>
      <w:r w:rsidRPr="00F33F74">
        <w:rPr>
          <w:rFonts w:hint="eastAsia"/>
        </w:rPr>
        <w:t>882</w:t>
      </w:r>
      <w:r w:rsidRPr="00F33F74">
        <w:rPr>
          <w:rFonts w:hint="eastAsia"/>
        </w:rPr>
        <w:t>平方米，是中共中央南方局设在城区的办公地点，南方局军事组、文化组、妇女组、外事组和党派组均设在这里。</w:t>
      </w:r>
    </w:p>
    <w:p w:rsidR="00F33F74" w:rsidRDefault="00F33F74" w:rsidP="00F33F74">
      <w:pPr>
        <w:ind w:firstLineChars="200" w:firstLine="420"/>
      </w:pPr>
      <w:r w:rsidRPr="00F33F74">
        <w:rPr>
          <w:rFonts w:hint="eastAsia"/>
        </w:rPr>
        <w:t>1938</w:t>
      </w:r>
      <w:r w:rsidRPr="00F33F74">
        <w:rPr>
          <w:rFonts w:hint="eastAsia"/>
        </w:rPr>
        <w:t>年冬，中共代表团由武汉迁移重庆后，为便于工作，周恩来同志以个人名义租赁这幢房子，作为中共南方局在市内的一个主要办公地点。</w:t>
      </w:r>
      <w:r w:rsidR="00C264C2">
        <w:rPr>
          <w:rFonts w:hint="eastAsia"/>
        </w:rPr>
        <w:t>在抗日战争期间，周公馆为中共中央南方局的办公起到了非常好的作用。</w:t>
      </w:r>
      <w:r w:rsidR="00C264C2" w:rsidRPr="00C264C2">
        <w:rPr>
          <w:rFonts w:hint="eastAsia"/>
        </w:rPr>
        <w:t>周公馆的内部环境也非常有趣，主楼的底层和三楼的全部以及二楼东边的三间房屋为南方局租用，其余分别租给了时任国民党中央抚恤委员会主任秘书刘瑶章和国民党上层人士端木恺以及时任重庆市市长贺耀祖的夫人倪斐君领导的“战时妇女服务团”。这样就形成了国共两党人士同进一个院、共住一栋楼的有趣现象。住在这里的国民党人士虽同中共中央南方局和八路军重庆办事处人员共同进出一个大门，同在一个屋檐下生息，但互相几乎没有往来</w:t>
      </w:r>
      <w:r w:rsidR="00C264C2">
        <w:rPr>
          <w:rFonts w:hint="eastAsia"/>
        </w:rPr>
        <w:t>，却也相安无事，形成了一个良好的国共合作现象。</w:t>
      </w:r>
      <w:r w:rsidR="00220AF2">
        <w:rPr>
          <w:noProof/>
          <w:sz w:val="36"/>
          <w:szCs w:val="36"/>
        </w:rPr>
        <w:drawing>
          <wp:anchor distT="0" distB="0" distL="114300" distR="114300" simplePos="0" relativeHeight="251659264" behindDoc="1" locked="0" layoutInCell="1" allowOverlap="1">
            <wp:simplePos x="0" y="0"/>
            <wp:positionH relativeFrom="column">
              <wp:posOffset>0</wp:posOffset>
            </wp:positionH>
            <wp:positionV relativeFrom="paragraph">
              <wp:posOffset>1807845</wp:posOffset>
            </wp:positionV>
            <wp:extent cx="3638550" cy="2728595"/>
            <wp:effectExtent l="0" t="0" r="0" b="0"/>
            <wp:wrapTight wrapText="bothSides">
              <wp:wrapPolygon edited="0">
                <wp:start x="0" y="0"/>
                <wp:lineTo x="0" y="21414"/>
                <wp:lineTo x="21487" y="21414"/>
                <wp:lineTo x="21487" y="0"/>
                <wp:lineTo x="0" y="0"/>
              </wp:wrapPolygon>
            </wp:wrapTight>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会客厅.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38550" cy="2728595"/>
                    </a:xfrm>
                    <a:prstGeom prst="rect">
                      <a:avLst/>
                    </a:prstGeom>
                  </pic:spPr>
                </pic:pic>
              </a:graphicData>
            </a:graphic>
          </wp:anchor>
        </w:drawing>
      </w:r>
    </w:p>
    <w:p w:rsidR="00C264C2" w:rsidRDefault="00220AF2" w:rsidP="00C264C2">
      <w:pPr>
        <w:ind w:firstLineChars="200" w:firstLine="420"/>
      </w:pPr>
      <w:r>
        <w:rPr>
          <w:rFonts w:hint="eastAsia"/>
        </w:rPr>
        <w:t>194</w:t>
      </w:r>
      <w:r>
        <w:t>5</w:t>
      </w:r>
      <w:r>
        <w:rPr>
          <w:rFonts w:hint="eastAsia"/>
        </w:rPr>
        <w:t>年</w:t>
      </w:r>
      <w:r w:rsidR="00C264C2">
        <w:rPr>
          <w:rFonts w:hint="eastAsia"/>
        </w:rPr>
        <w:t>毛泽东同志来重庆与蒋介石谈判期间，曾在底层会议室</w:t>
      </w:r>
      <w:r>
        <w:rPr>
          <w:rFonts w:hint="eastAsia"/>
        </w:rPr>
        <w:t>接见中外各界人士，周恩来同志更是经常在此会见各界人士和中外记者。</w:t>
      </w:r>
    </w:p>
    <w:p w:rsidR="00F33F74" w:rsidRDefault="00220AF2" w:rsidP="00C264C2">
      <w:pPr>
        <w:ind w:firstLineChars="200" w:firstLine="420"/>
      </w:pPr>
      <w:r>
        <w:rPr>
          <w:rFonts w:hint="eastAsia"/>
        </w:rPr>
        <w:t>在</w:t>
      </w:r>
      <w:r w:rsidR="00C264C2">
        <w:rPr>
          <w:rFonts w:hint="eastAsia"/>
        </w:rPr>
        <w:t>1946</w:t>
      </w:r>
      <w:r w:rsidR="00C264C2">
        <w:rPr>
          <w:rFonts w:hint="eastAsia"/>
        </w:rPr>
        <w:t>年</w:t>
      </w:r>
      <w:r w:rsidR="00C264C2">
        <w:rPr>
          <w:rFonts w:hint="eastAsia"/>
        </w:rPr>
        <w:t>5</w:t>
      </w:r>
      <w:r>
        <w:rPr>
          <w:rFonts w:hint="eastAsia"/>
        </w:rPr>
        <w:t>月</w:t>
      </w:r>
      <w:r w:rsidR="00C264C2">
        <w:rPr>
          <w:rFonts w:hint="eastAsia"/>
        </w:rPr>
        <w:t>周恩来、董必武先后率</w:t>
      </w:r>
      <w:r>
        <w:rPr>
          <w:rFonts w:hint="eastAsia"/>
        </w:rPr>
        <w:t>中共代表团、南方局和八路军重庆办事处大部分人员离开重庆前往南京后，</w:t>
      </w:r>
      <w:r w:rsidR="00C264C2">
        <w:rPr>
          <w:rFonts w:hint="eastAsia"/>
        </w:rPr>
        <w:t>曾家岩</w:t>
      </w:r>
      <w:r w:rsidR="00C264C2">
        <w:rPr>
          <w:rFonts w:hint="eastAsia"/>
        </w:rPr>
        <w:t>50</w:t>
      </w:r>
      <w:r w:rsidR="00C264C2">
        <w:rPr>
          <w:rFonts w:hint="eastAsia"/>
        </w:rPr>
        <w:t>号又成为中共代表团驻渝联络处和公开的中共四川省委机关驻地。吴玉章以中共代表和中共四川省委书记的身份率上述两机关人员驻节于此，与国民党重庆当局保持联系，并全面领导云、贵、川等西南地区中国共产党的工作和重庆《新华日报》社工作。</w:t>
      </w:r>
    </w:p>
    <w:p w:rsidR="00220AF2" w:rsidRDefault="00220AF2" w:rsidP="00C264C2">
      <w:pPr>
        <w:ind w:firstLineChars="200" w:firstLine="420"/>
      </w:pPr>
      <w:r>
        <w:rPr>
          <w:rFonts w:hint="eastAsia"/>
        </w:rPr>
        <w:t>现如今，在</w:t>
      </w:r>
      <w:r w:rsidRPr="00220AF2">
        <w:rPr>
          <w:rFonts w:hint="eastAsia"/>
        </w:rPr>
        <w:t>曾家岩</w:t>
      </w:r>
      <w:r w:rsidRPr="00220AF2">
        <w:rPr>
          <w:rFonts w:hint="eastAsia"/>
        </w:rPr>
        <w:t>50</w:t>
      </w:r>
      <w:r w:rsidRPr="00220AF2">
        <w:rPr>
          <w:rFonts w:hint="eastAsia"/>
        </w:rPr>
        <w:t>号周公馆门前，再也看不见当年那条狭窄</w:t>
      </w:r>
      <w:r>
        <w:rPr>
          <w:rFonts w:hint="eastAsia"/>
        </w:rPr>
        <w:t>而幽静的石板小路的影子，取而代之的是宽敞的曾家岩广场。广场中央树立</w:t>
      </w:r>
      <w:r w:rsidRPr="00220AF2">
        <w:rPr>
          <w:rFonts w:hint="eastAsia"/>
        </w:rPr>
        <w:t>着一尊周恩来风雨</w:t>
      </w:r>
      <w:r>
        <w:rPr>
          <w:rFonts w:hint="eastAsia"/>
        </w:rPr>
        <w:t>兼程、辛勤奔走的全身铜像</w:t>
      </w:r>
      <w:r w:rsidRPr="00220AF2">
        <w:rPr>
          <w:rFonts w:hint="eastAsia"/>
        </w:rPr>
        <w:t>。</w:t>
      </w:r>
      <w:r>
        <w:rPr>
          <w:rFonts w:hint="eastAsia"/>
        </w:rPr>
        <w:t>它让我们缅怀过去共产党人的艰苦斗争，追寻过去革命往事，也警示着我们要时刻铭记历史，创建一个新时代面貌的中国！</w:t>
      </w:r>
    </w:p>
    <w:sectPr w:rsidR="00220AF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bordersDoNotSurroundHeader/>
  <w:bordersDoNotSurroundFooter/>
  <w:proofState w:spelling="clean"/>
  <w:revisionView w:inkAnnotation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086"/>
    <w:rsid w:val="00220AF2"/>
    <w:rsid w:val="002B3259"/>
    <w:rsid w:val="003767B8"/>
    <w:rsid w:val="00813086"/>
    <w:rsid w:val="00AE20A4"/>
    <w:rsid w:val="00BA7781"/>
    <w:rsid w:val="00C264C2"/>
    <w:rsid w:val="00F33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241B37-7DB4-462D-A925-886C2594A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image" Target="media/image2.jpeg" /><Relationship Id="rId4"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721</Characters>
  <Application>Microsoft Office Word</Application>
  <DocSecurity>0</DocSecurity>
  <Lines>6</Lines>
  <Paragraphs>1</Paragraphs>
  <ScaleCrop>false</ScaleCrop>
  <Company>微软中国</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来宾用户</cp:lastModifiedBy>
  <cp:revision>2</cp:revision>
  <dcterms:created xsi:type="dcterms:W3CDTF">2022-10-16T13:14:00Z</dcterms:created>
  <dcterms:modified xsi:type="dcterms:W3CDTF">2022-10-16T13:14:00Z</dcterms:modified>
</cp:coreProperties>
</file>