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pPr>
      <w:bookmarkStart w:id="0" w:name="_GoBack"/>
      <w:r>
        <w:rPr>
          <w:rFonts w:hint="eastAsia" w:ascii="黑体" w:hAnsi="黑体" w:eastAsia="黑体" w:cs="黑体"/>
          <w:color w:val="000000"/>
          <w:kern w:val="0"/>
          <w:sz w:val="48"/>
          <w:szCs w:val="48"/>
          <w:lang w:val="en-US" w:eastAsia="zh-CN" w:bidi="ar"/>
        </w:rPr>
        <w:t>红岩革命纪念馆参观报告</w:t>
      </w:r>
      <w:bookmarkEnd w:id="0"/>
    </w:p>
    <w:p>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ind w:firstLine="560" w:firstLineChars="200"/>
        <w:jc w:val="left"/>
        <w:rPr>
          <w:rFonts w:hint="eastAsia" w:ascii="新宋体" w:hAnsi="新宋体" w:eastAsia="新宋体" w:cs="新宋体"/>
          <w:color w:val="000000"/>
          <w:kern w:val="0"/>
          <w:sz w:val="28"/>
          <w:szCs w:val="28"/>
          <w:lang w:val="en-US" w:eastAsia="zh-CN" w:bidi="ar"/>
        </w:rPr>
      </w:pPr>
      <w:r>
        <w:rPr>
          <w:rFonts w:hint="eastAsia" w:ascii="新宋体" w:hAnsi="新宋体" w:eastAsia="新宋体" w:cs="新宋体"/>
          <w:color w:val="000000"/>
          <w:kern w:val="0"/>
          <w:sz w:val="28"/>
          <w:szCs w:val="28"/>
          <w:lang w:val="en-US" w:eastAsia="zh-CN" w:bidi="ar"/>
        </w:rPr>
        <w:t>10月5日，我去到了红岩革命纪念馆，站在这台阶下，我能感受到无比的荣幸，也感到自己生在这个和平年代是多么幸运。有这么多革命战士抛头颅，洒热血，才有今天的和平，人民的幸福安康。缓步走上台阶，看着这宏伟气派的纪念馆和“红岩革命纪 念馆”这七个熠熠生辉的金色大字，心中肃然起敬。纪念馆共分为4层，1楼</w:t>
      </w:r>
      <w:r>
        <w:rPr>
          <w:rFonts w:hint="eastAsia" w:ascii="新宋体" w:hAnsi="新宋体" w:eastAsia="新宋体" w:cs="新宋体"/>
          <w:color w:val="000000"/>
          <w:kern w:val="0"/>
          <w:sz w:val="28"/>
          <w:szCs w:val="28"/>
          <w:lang w:val="en-US" w:eastAsia="zh-CN" w:bidi="ar"/>
        </w:rPr>
        <w:t>为办公区，2.3.4楼都为展厅。</w:t>
      </w:r>
      <w:r>
        <w:rPr>
          <w:rFonts w:hint="eastAsia" w:ascii="新宋体" w:hAnsi="新宋体" w:eastAsia="新宋体" w:cs="新宋体"/>
          <w:color w:val="000000"/>
          <w:kern w:val="0"/>
          <w:sz w:val="28"/>
          <w:szCs w:val="28"/>
          <w:lang w:val="en-US" w:eastAsia="zh-CN" w:bidi="ar"/>
        </w:rPr>
        <w:t xml:space="preserve"> </w:t>
      </w:r>
    </w:p>
    <w:p>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drawing>
          <wp:anchor distT="0" distB="0" distL="114300" distR="114300" simplePos="0" relativeHeight="251659264" behindDoc="1" locked="0" layoutInCell="1" allowOverlap="1">
            <wp:simplePos x="0" y="0"/>
            <wp:positionH relativeFrom="column">
              <wp:posOffset>26670</wp:posOffset>
            </wp:positionH>
            <wp:positionV relativeFrom="paragraph">
              <wp:posOffset>218440</wp:posOffset>
            </wp:positionV>
            <wp:extent cx="5419725" cy="2961005"/>
            <wp:effectExtent l="0" t="0" r="9525" b="48895"/>
            <wp:wrapThrough wrapText="bothSides">
              <wp:wrapPolygon>
                <wp:start x="0" y="0"/>
                <wp:lineTo x="0" y="21401"/>
                <wp:lineTo x="21562" y="21401"/>
                <wp:lineTo x="21562" y="0"/>
                <wp:lineTo x="0" y="0"/>
              </wp:wrapPolygon>
            </wp:wrapThrough>
            <wp:docPr id="1" name="图片 1" descr="162cbd2cc4090e68aff28f00784de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2cbd2cc4090e68aff28f00784de7f"/>
                    <pic:cNvPicPr>
                      <a:picLocks noChangeAspect="1"/>
                    </pic:cNvPicPr>
                  </pic:nvPicPr>
                  <pic:blipFill>
                    <a:blip r:embed="rId6"/>
                    <a:stretch>
                      <a:fillRect/>
                    </a:stretch>
                  </pic:blipFill>
                  <pic:spPr>
                    <a:xfrm>
                      <a:off x="0" y="0"/>
                      <a:ext cx="5419725" cy="2961005"/>
                    </a:xfrm>
                    <a:prstGeom prst="rect">
                      <a:avLst/>
                    </a:prstGeom>
                  </pic:spPr>
                </pic:pic>
              </a:graphicData>
            </a:graphic>
          </wp:anchor>
        </w:drawing>
      </w:r>
    </w:p>
    <w:p>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庄重的走进展厅，映入眼帘的就是“千秋红岩”这四个大字，投在地上的也四排字介绍了“南方局”的历史。而后面的背景墙也就是精美的红色岩石，正好与红岩二字相映。</w:t>
      </w:r>
    </w:p>
    <w:p>
      <w:pPr>
        <w:keepNext w:val="0"/>
        <w:keepLines w:val="0"/>
        <w:widowControl/>
        <w:suppressLineNumbers w:val="0"/>
        <w:ind w:firstLine="720" w:firstLineChars="20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36"/>
          <w:szCs w:val="36"/>
          <w:lang w:val="en-US" w:eastAsia="zh-CN" w:bidi="ar"/>
        </w:rPr>
        <w:drawing>
          <wp:anchor distT="0" distB="0" distL="114300" distR="114300" simplePos="0" relativeHeight="251660288" behindDoc="0" locked="0" layoutInCell="1" allowOverlap="1">
            <wp:simplePos x="0" y="0"/>
            <wp:positionH relativeFrom="column">
              <wp:posOffset>-47625</wp:posOffset>
            </wp:positionH>
            <wp:positionV relativeFrom="paragraph">
              <wp:posOffset>123825</wp:posOffset>
            </wp:positionV>
            <wp:extent cx="5414645" cy="2812415"/>
            <wp:effectExtent l="0" t="0" r="14605" b="6985"/>
            <wp:wrapNone/>
            <wp:docPr id="2" name="图片 2" descr="850146fc7ada3239b70d464def653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50146fc7ada3239b70d464def653f4"/>
                    <pic:cNvPicPr>
                      <a:picLocks noChangeAspect="1"/>
                    </pic:cNvPicPr>
                  </pic:nvPicPr>
                  <pic:blipFill>
                    <a:blip r:embed="rId7"/>
                    <a:stretch>
                      <a:fillRect/>
                    </a:stretch>
                  </pic:blipFill>
                  <pic:spPr>
                    <a:xfrm>
                      <a:off x="0" y="0"/>
                      <a:ext cx="5414645" cy="2812415"/>
                    </a:xfrm>
                    <a:prstGeom prst="rect">
                      <a:avLst/>
                    </a:prstGeom>
                  </pic:spPr>
                </pic:pic>
              </a:graphicData>
            </a:graphic>
          </wp:anchor>
        </w:drawing>
      </w:r>
    </w:p>
    <w:p>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ind w:firstLine="720" w:firstLineChars="200"/>
        <w:jc w:val="left"/>
        <w:rPr>
          <w:rFonts w:hint="eastAsia" w:ascii="宋体" w:hAnsi="宋体" w:eastAsia="宋体" w:cs="宋体"/>
          <w:color w:val="000000"/>
          <w:kern w:val="0"/>
          <w:sz w:val="36"/>
          <w:szCs w:val="36"/>
          <w:lang w:val="en-US" w:eastAsia="zh-CN" w:bidi="ar"/>
        </w:rPr>
      </w:pPr>
    </w:p>
    <w:p>
      <w:pPr>
        <w:keepNext w:val="0"/>
        <w:keepLines w:val="0"/>
        <w:widowControl/>
        <w:suppressLineNumbers w:val="0"/>
        <w:ind w:firstLine="720" w:firstLineChars="200"/>
        <w:jc w:val="left"/>
        <w:rPr>
          <w:rFonts w:hint="eastAsia" w:ascii="宋体" w:hAnsi="宋体" w:eastAsia="宋体" w:cs="宋体"/>
          <w:color w:val="000000"/>
          <w:kern w:val="0"/>
          <w:sz w:val="36"/>
          <w:szCs w:val="36"/>
          <w:lang w:val="en-US" w:eastAsia="zh-CN" w:bidi="ar"/>
        </w:rPr>
      </w:pPr>
    </w:p>
    <w:p>
      <w:pPr>
        <w:keepNext w:val="0"/>
        <w:keepLines w:val="0"/>
        <w:widowControl/>
        <w:suppressLineNumbers w:val="0"/>
        <w:ind w:firstLine="720" w:firstLineChars="200"/>
        <w:jc w:val="left"/>
        <w:rPr>
          <w:rFonts w:hint="eastAsia" w:ascii="宋体" w:hAnsi="宋体" w:eastAsia="宋体" w:cs="宋体"/>
          <w:color w:val="000000"/>
          <w:kern w:val="0"/>
          <w:sz w:val="36"/>
          <w:szCs w:val="36"/>
          <w:lang w:val="en-US" w:eastAsia="zh-CN" w:bidi="ar"/>
        </w:rPr>
      </w:pPr>
    </w:p>
    <w:p>
      <w:pPr>
        <w:keepNext w:val="0"/>
        <w:keepLines w:val="0"/>
        <w:widowControl/>
        <w:suppressLineNumbers w:val="0"/>
        <w:ind w:firstLine="720" w:firstLineChars="200"/>
        <w:jc w:val="left"/>
        <w:rPr>
          <w:rFonts w:hint="eastAsia" w:ascii="宋体" w:hAnsi="宋体" w:eastAsia="宋体" w:cs="宋体"/>
          <w:color w:val="000000"/>
          <w:kern w:val="0"/>
          <w:sz w:val="36"/>
          <w:szCs w:val="36"/>
          <w:lang w:val="en-US" w:eastAsia="zh-CN" w:bidi="ar"/>
        </w:rPr>
      </w:pPr>
    </w:p>
    <w:p>
      <w:pPr>
        <w:keepNext w:val="0"/>
        <w:keepLines w:val="0"/>
        <w:widowControl/>
        <w:suppressLineNumbers w:val="0"/>
        <w:ind w:firstLine="720" w:firstLineChars="200"/>
        <w:jc w:val="left"/>
        <w:rPr>
          <w:rFonts w:hint="eastAsia" w:ascii="宋体" w:hAnsi="宋体" w:eastAsia="宋体" w:cs="宋体"/>
          <w:color w:val="000000"/>
          <w:kern w:val="0"/>
          <w:sz w:val="36"/>
          <w:szCs w:val="36"/>
          <w:lang w:val="en-US" w:eastAsia="zh-CN" w:bidi="ar"/>
        </w:rPr>
      </w:pPr>
    </w:p>
    <w:p>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红岩是一部辉煌的历史，红岩是一座不朽的丰碑”。红岩，因以周恩来为书记的中共中央南方局结庐，而成为中国共产党在国民党统治区的指挥中心；成为中国共产党在大后方开展抗日民族统一战线的战斗堡垒。</w:t>
      </w:r>
    </w:p>
    <w:p>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抗日战争和解放战争初期，中共中央南方局在战时首都重庆这一特殊历史舞台上，坚定地贯彻执行党的路线方针政策和重大决策部署，创造性地开展以统战工作为中心的各方面工作。团结了国统区各界爱国民主人士，巩固和发展抗日民族统一战线，建立人民民主统一战线，维护了国共合作抗战的大局，为争取抗日战争和解放中国共产党领导的多党合作和政治协商制度奠定了政治基础。展览以习近平新时代中国特色社会主义思想为指导，通过丰富翔实的史料及先进新颖的陈列手法，真实展现中共中央南方局及其领导下的共产党人培育和形成的红岩精神；贯彻习近平总书记关于历史是最好的教科书的重要讲话精神，力图为传承和弘扬红岩精神提供一个生动教育平台，以将红岩精神从历史领域推广至现实社会的精神领域，让人们对红岩历史内涵的认识得到理性升华。</w:t>
      </w:r>
    </w:p>
    <w:p>
      <w:pPr>
        <w:keepNext w:val="0"/>
        <w:keepLines w:val="0"/>
        <w:widowControl/>
        <w:suppressLineNumbers w:val="0"/>
        <w:jc w:val="left"/>
        <w:rPr>
          <w:rFonts w:hint="default"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    </w:t>
      </w:r>
      <w:r>
        <w:rPr>
          <w:rFonts w:hint="default" w:ascii="宋体" w:hAnsi="宋体" w:eastAsia="宋体" w:cs="宋体"/>
          <w:color w:val="000000"/>
          <w:kern w:val="0"/>
          <w:sz w:val="28"/>
          <w:szCs w:val="28"/>
          <w:lang w:val="en-US" w:eastAsia="zh-CN" w:bidi="ar"/>
        </w:rPr>
        <w:drawing>
          <wp:inline distT="0" distB="0" distL="114300" distR="114300">
            <wp:extent cx="5414645" cy="3283585"/>
            <wp:effectExtent l="0" t="0" r="14605" b="12065"/>
            <wp:docPr id="3" name="图片 3" descr="5df9035900d60cd50636d46ce8bbd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df9035900d60cd50636d46ce8bbd5b"/>
                    <pic:cNvPicPr>
                      <a:picLocks noChangeAspect="1"/>
                    </pic:cNvPicPr>
                  </pic:nvPicPr>
                  <pic:blipFill>
                    <a:blip r:embed="rId8"/>
                    <a:stretch>
                      <a:fillRect/>
                    </a:stretch>
                  </pic:blipFill>
                  <pic:spPr>
                    <a:xfrm>
                      <a:off x="0" y="0"/>
                      <a:ext cx="5414645" cy="3283585"/>
                    </a:xfrm>
                    <a:prstGeom prst="rect">
                      <a:avLst/>
                    </a:prstGeom>
                  </pic:spPr>
                </pic:pic>
              </a:graphicData>
            </a:graphic>
          </wp:inline>
        </w:drawing>
      </w:r>
    </w:p>
    <w:p>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ind w:firstLine="560" w:firstLineChars="200"/>
        <w:jc w:val="left"/>
        <w:rPr>
          <w:sz w:val="28"/>
          <w:szCs w:val="28"/>
        </w:rPr>
      </w:pPr>
      <w:r>
        <w:rPr>
          <w:rFonts w:hint="eastAsia" w:ascii="宋体" w:hAnsi="宋体" w:eastAsia="宋体" w:cs="宋体"/>
          <w:color w:val="000000"/>
          <w:kern w:val="0"/>
          <w:sz w:val="28"/>
          <w:szCs w:val="28"/>
          <w:lang w:val="en-US" w:eastAsia="zh-CN" w:bidi="ar"/>
        </w:rPr>
        <w:t xml:space="preserve"> </w:t>
      </w:r>
    </w:p>
    <w:p>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后来我们也参观了剩余部分，了解了当时的社会状况和社会风气，还看到了战士们的服装以及当时的老式打印机。可是去之前却没有了解闭馆时间，所以导致只参观到了一个厅，也算一点遗憾吧！这次虽然留有遗憾，但收获颇丰，升华了我的内涵。我们也要向这些革命先辈们学习那种坚持不懈，追求真理的精神，做一个爱国爱党，乐于奉献，勇于实践的新青年！</w:t>
      </w:r>
    </w:p>
    <w:p>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p>
    <w:p>
      <w:pPr>
        <w:keepNext w:val="0"/>
        <w:keepLines w:val="0"/>
        <w:widowControl/>
        <w:suppressLineNumbers w:val="0"/>
        <w:ind w:firstLine="560" w:firstLineChars="200"/>
        <w:jc w:val="left"/>
        <w:rPr>
          <w:rFonts w:hint="default"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                         </w:t>
      </w:r>
      <w:r>
        <w:rPr>
          <w:rFonts w:hint="eastAsia" w:ascii="宋体" w:hAnsi="宋体" w:eastAsia="宋体" w:cs="宋体"/>
          <w:color w:val="000000"/>
          <w:kern w:val="0"/>
          <w:sz w:val="24"/>
          <w:szCs w:val="24"/>
          <w:lang w:val="en-US" w:eastAsia="zh-CN" w:bidi="ar"/>
        </w:rPr>
        <w:t>鲁能巴蜀中学  初2025级28班   彭相为</w:t>
      </w:r>
    </w:p>
    <w:p>
      <w:pPr>
        <w:spacing w:before="4" w:line="240" w:lineRule="auto"/>
        <w:rPr>
          <w:sz w:val="28"/>
          <w:szCs w:val="28"/>
        </w:rPr>
      </w:pPr>
    </w:p>
    <w:sectPr>
      <w:type w:val="continuous"/>
      <w:pgSz w:w="11910" w:h="16840"/>
      <w:pgMar w:top="1580" w:right="1680" w:bottom="280" w:left="168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叶根友毛笔行书2 .0版">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方正兰亭超细黑简体">
    <w:panose1 w:val="02000000000000000000"/>
    <w:charset w:val="86"/>
    <w:family w:val="auto"/>
    <w:pitch w:val="default"/>
    <w:sig w:usb0="00000001" w:usb1="08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楷体">
    <w:panose1 w:val="02010609060101010101"/>
    <w:charset w:val="86"/>
    <w:family w:val="auto"/>
    <w:pitch w:val="default"/>
    <w:sig w:usb0="800002BF" w:usb1="38CF7CFA" w:usb2="00000016" w:usb3="00000000" w:csb0="00040001" w:csb1="00000000"/>
  </w:font>
  <w:font w:name="叶根友毛笔行书2.0版">
    <w:panose1 w:val="02010601030101010101"/>
    <w:charset w:val="86"/>
    <w:family w:val="auto"/>
    <w:pitch w:val="default"/>
    <w:sig w:usb0="00000001" w:usb1="080E0000" w:usb2="00000000" w:usb3="00000000" w:csb0="00040000" w:csb1="00000000"/>
  </w:font>
  <w:font w:name="DotumChe">
    <w:panose1 w:val="020B0609000101010101"/>
    <w:charset w:val="81"/>
    <w:family w:val="auto"/>
    <w:pitch w:val="default"/>
    <w:sig w:usb0="B00002AF" w:usb1="69D77CFB" w:usb2="00000030" w:usb3="00000000" w:csb0="4008009F" w:csb1="DFD70000"/>
  </w:font>
  <w:font w:name="Malgun Gothic">
    <w:panose1 w:val="020B0503020000020004"/>
    <w:charset w:val="81"/>
    <w:family w:val="auto"/>
    <w:pitch w:val="default"/>
    <w:sig w:usb0="900002AF" w:usb1="01D77CFB" w:usb2="00000012" w:usb3="00000000" w:csb0="00080001" w:csb1="00000000"/>
  </w:font>
  <w:font w:name="GulimChe">
    <w:panose1 w:val="020B0609000101010101"/>
    <w:charset w:val="81"/>
    <w:family w:val="auto"/>
    <w:pitch w:val="default"/>
    <w:sig w:usb0="B00002AF" w:usb1="69D77CFB" w:usb2="00000030" w:usb3="00000000" w:csb0="4008009F" w:csb1="DFD70000"/>
  </w:font>
  <w:font w:name="Gulim">
    <w:panose1 w:val="020B0600000101010101"/>
    <w:charset w:val="81"/>
    <w:family w:val="auto"/>
    <w:pitch w:val="default"/>
    <w:sig w:usb0="B00002AF" w:usb1="69D77CFB" w:usb2="00000030" w:usb3="00000000" w:csb0="4008009F" w:csb1="DFD70000"/>
  </w:font>
  <w:font w:name="Dotum">
    <w:panose1 w:val="020B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Gungsuh">
    <w:panose1 w:val="02030600000101010101"/>
    <w:charset w:val="81"/>
    <w:family w:val="auto"/>
    <w:pitch w:val="default"/>
    <w:sig w:usb0="B00002AF" w:usb1="69D77CFB" w:usb2="00000030" w:usb3="00000000" w:csb0="4008009F" w:csb1="DFD70000"/>
  </w:font>
  <w:font w:name="Meiryo">
    <w:panose1 w:val="020B0604030504040204"/>
    <w:charset w:val="80"/>
    <w:family w:val="auto"/>
    <w:pitch w:val="default"/>
    <w:sig w:usb0="E10102FF" w:usb1="EAC7FFFF" w:usb2="00010012" w:usb3="00000000" w:csb0="6002009F" w:csb1="DFD70000"/>
  </w:font>
  <w:font w:name="GungsuhChe">
    <w:panose1 w:val="02030609000101010101"/>
    <w:charset w:val="81"/>
    <w:family w:val="auto"/>
    <w:pitch w:val="default"/>
    <w:sig w:usb0="B00002AF" w:usb1="69D77CFB" w:usb2="00000030" w:usb3="00000000" w:csb0="4008009F" w:csb1="DFD70000"/>
  </w:font>
  <w:font w:name="hakuyoxingshu7000">
    <w:panose1 w:val="02000600000000000000"/>
    <w:charset w:val="86"/>
    <w:family w:val="auto"/>
    <w:pitch w:val="default"/>
    <w:sig w:usb0="FFFFFFFF" w:usb1="E9FFFFFF" w:usb2="0000003F" w:usb3="00000000" w:csb0="603F00FF" w:csb1="FFFF0000"/>
  </w:font>
  <w:font w:name="Microsoft JhengHei">
    <w:panose1 w:val="020B0604030504040204"/>
    <w:charset w:val="88"/>
    <w:family w:val="auto"/>
    <w:pitch w:val="default"/>
    <w:sig w:usb0="00000087" w:usb1="28AF4000" w:usb2="00000016" w:usb3="00000000" w:csb0="00100009" w:csb1="00000000"/>
  </w:font>
  <w:font w:name="Batang">
    <w:panose1 w:val="02030600000101010101"/>
    <w:charset w:val="81"/>
    <w:family w:val="auto"/>
    <w:pitch w:val="default"/>
    <w:sig w:usb0="B00002AF" w:usb1="69D77CFB" w:usb2="00000030" w:usb3="00000000" w:csb0="4008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0Y2M2ZjAxMWRjNDQ4N2I0ZGIwOTNiZjdhZTdmNGQifQ=="/>
  </w:docVars>
  <w:rsids>
    <w:rsidRoot w:val="00000000"/>
    <w:rsid w:val="68206A4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en-US" w:eastAsia="en-US" w:bidi="ar-SA"/>
    </w:rPr>
  </w:style>
  <w:style w:type="character" w:default="1" w:styleId="3">
    <w:name w:val="Default Paragraph Font"/>
    <w:semiHidden/>
    <w:unhideWhenUsed/>
    <w:uiPriority w:val="1"/>
  </w:style>
  <w:style w:type="table" w:default="1" w:styleId="2">
    <w:name w:val="Normal Table"/>
    <w:semiHidden/>
    <w:uiPriority w:val="0"/>
    <w:tblPr>
      <w:tblCellMar>
        <w:top w:w="0" w:type="dxa"/>
        <w:left w:w="108" w:type="dxa"/>
        <w:bottom w:w="0" w:type="dxa"/>
        <w:right w:w="108" w:type="dxa"/>
      </w:tblCellMar>
    </w:tblPr>
  </w:style>
  <w:style w:type="table" w:customStyle="1" w:styleId="4">
    <w:name w:val="Table Normal"/>
    <w:semiHidden/>
    <w:unhideWhenUsed/>
    <w:qFormat/>
    <w:uiPriority w:val="2"/>
    <w:tblPr>
      <w:tblCellMar>
        <w:top w:w="0" w:type="dxa"/>
        <w:left w:w="0" w:type="dxa"/>
        <w:bottom w:w="0" w:type="dxa"/>
        <w:right w:w="0" w:type="dxa"/>
      </w:tblCellMar>
    </w:tblPr>
  </w:style>
  <w:style w:type="paragraph" w:styleId="5">
    <w:name w:val="List Paragraph"/>
    <w:basedOn w:val="1"/>
    <w:qFormat/>
    <w:uiPriority w:val="1"/>
  </w:style>
  <w:style w:type="paragraph" w:customStyle="1" w:styleId="6">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0</Words>
  <Characters>0</Characters>
  <TotalTime>16</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2022-10-07T10:13:00Z</dcterms:created>
  <dc:creator>Administrator</dc:creator>
  <cp:lastModifiedBy>Love Baby</cp:lastModifiedBy>
  <dcterms:modified xsi:type="dcterms:W3CDTF">2022-10-07T10:36:53Z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2022-10-07T00:00:00Z</vt:filetime>
  </property>
  <property fmtid="{D5CDD505-2E9C-101B-9397-08002B2CF9AE}" pid="3" name="Creator">
    <vt:lpwstr>WPS PDF</vt:lpwstr>
  </property>
  <property fmtid="{D5CDD505-2E9C-101B-9397-08002B2CF9AE}" pid="4" name="LastSaved">
    <vt:filetime>2022-10-07T00:00:00Z</vt:filetime>
  </property>
  <property fmtid="{D5CDD505-2E9C-101B-9397-08002B2CF9AE}" pid="5" name="KSOProductBuildVer">
    <vt:lpwstr>2052-11.1.0.12358</vt:lpwstr>
  </property>
  <property fmtid="{D5CDD505-2E9C-101B-9397-08002B2CF9AE}" pid="6" name="ICV">
    <vt:lpwstr>54D829CAC5EB46CEB646EC5EC6CB09B3</vt:lpwstr>
  </property>
</Properties>
</file>