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850CA" w14:textId="7CEF24D5" w:rsidR="00E05997" w:rsidRDefault="00F06856" w:rsidP="00F06856">
      <w:pPr>
        <w:jc w:val="center"/>
        <w:rPr>
          <w:rFonts w:ascii="宋体" w:eastAsia="宋体" w:hAnsi="宋体" w:cs="Arial"/>
          <w:b/>
          <w:bCs/>
          <w:color w:val="000000" w:themeColor="text1"/>
          <w:sz w:val="32"/>
          <w:szCs w:val="32"/>
          <w:shd w:val="clear" w:color="auto" w:fill="FFFFFF"/>
        </w:rPr>
      </w:pPr>
      <w:r w:rsidRPr="00F06856">
        <w:rPr>
          <w:rFonts w:ascii="宋体" w:eastAsia="宋体" w:hAnsi="宋体" w:cs="Arial" w:hint="eastAsia"/>
          <w:b/>
          <w:bCs/>
          <w:color w:val="000000" w:themeColor="text1"/>
          <w:sz w:val="32"/>
          <w:szCs w:val="32"/>
          <w:shd w:val="clear" w:color="auto" w:fill="FFFFFF"/>
        </w:rPr>
        <w:t>三赴重庆的革命先锋——萧楚女</w:t>
      </w:r>
    </w:p>
    <w:p w14:paraId="01363D97" w14:textId="2CF00835" w:rsidR="00E05997" w:rsidRPr="00B874A5" w:rsidRDefault="00B874A5" w:rsidP="00B874A5">
      <w:pPr>
        <w:spacing w:line="360" w:lineRule="auto"/>
        <w:ind w:firstLineChars="200" w:firstLine="560"/>
        <w:rPr>
          <w:rFonts w:ascii="宋体" w:eastAsia="宋体" w:hAnsi="宋体" w:cs="Arial"/>
          <w:color w:val="000000" w:themeColor="text1"/>
          <w:spacing w:val="3"/>
          <w:sz w:val="28"/>
          <w:szCs w:val="28"/>
          <w:shd w:val="clear" w:color="auto" w:fill="FFFFFF"/>
        </w:rPr>
      </w:pPr>
      <w:r w:rsidRPr="00B874A5">
        <w:rPr>
          <w:rFonts w:ascii="宋体" w:eastAsia="宋体" w:hAnsi="宋体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4D8FBE" wp14:editId="0F551608">
            <wp:simplePos x="0" y="0"/>
            <wp:positionH relativeFrom="column">
              <wp:posOffset>2186312</wp:posOffset>
            </wp:positionH>
            <wp:positionV relativeFrom="paragraph">
              <wp:posOffset>908709</wp:posOffset>
            </wp:positionV>
            <wp:extent cx="3178175" cy="2021205"/>
            <wp:effectExtent l="0" t="0" r="317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175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997" w:rsidRPr="00B874A5">
        <w:rPr>
          <w:rFonts w:ascii="宋体" w:eastAsia="宋体" w:hAnsi="宋体" w:cs="Arial"/>
          <w:color w:val="000000" w:themeColor="text1"/>
          <w:spacing w:val="3"/>
          <w:sz w:val="28"/>
          <w:szCs w:val="28"/>
          <w:shd w:val="clear" w:color="auto" w:fill="FFFFFF"/>
        </w:rPr>
        <w:t>“一个人从生以后一直到死，都有</w:t>
      </w:r>
      <w:proofErr w:type="gramStart"/>
      <w:r w:rsidR="00E05997" w:rsidRPr="00B874A5">
        <w:rPr>
          <w:rFonts w:ascii="宋体" w:eastAsia="宋体" w:hAnsi="宋体" w:cs="Arial"/>
          <w:color w:val="000000" w:themeColor="text1"/>
          <w:spacing w:val="3"/>
          <w:sz w:val="28"/>
          <w:szCs w:val="28"/>
          <w:shd w:val="clear" w:color="auto" w:fill="FFFFFF"/>
        </w:rPr>
        <w:t>做对</w:t>
      </w:r>
      <w:proofErr w:type="gramEnd"/>
      <w:r w:rsidR="00E05997" w:rsidRPr="00B874A5">
        <w:rPr>
          <w:rFonts w:ascii="宋体" w:eastAsia="宋体" w:hAnsi="宋体" w:cs="Arial"/>
          <w:color w:val="000000" w:themeColor="text1"/>
          <w:spacing w:val="3"/>
          <w:sz w:val="28"/>
          <w:szCs w:val="28"/>
          <w:shd w:val="clear" w:color="auto" w:fill="FFFFFF"/>
        </w:rPr>
        <w:t>人民有益的光明正大事，虽然肉体死去，而精神是不灭的。”---萧楚女</w:t>
      </w:r>
    </w:p>
    <w:p w14:paraId="74E5637E" w14:textId="5ED4E9EC" w:rsidR="00E05997" w:rsidRPr="00B874A5" w:rsidRDefault="00E05997" w:rsidP="00B874A5">
      <w:pPr>
        <w:spacing w:line="360" w:lineRule="auto"/>
        <w:ind w:firstLineChars="200" w:firstLine="560"/>
        <w:rPr>
          <w:rFonts w:ascii="宋体" w:eastAsia="宋体" w:hAnsi="宋体" w:cs="Arial" w:hint="eastAsia"/>
          <w:color w:val="000000" w:themeColor="text1"/>
          <w:sz w:val="28"/>
          <w:szCs w:val="28"/>
          <w:shd w:val="clear" w:color="auto" w:fill="FFFFFF"/>
        </w:rPr>
      </w:pPr>
      <w:r w:rsidRPr="00B874A5">
        <w:rPr>
          <w:rFonts w:ascii="宋体" w:eastAsia="宋体" w:hAnsi="宋体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691C3D8" wp14:editId="799438A7">
            <wp:simplePos x="0" y="0"/>
            <wp:positionH relativeFrom="column">
              <wp:posOffset>353291</wp:posOffset>
            </wp:positionH>
            <wp:positionV relativeFrom="paragraph">
              <wp:posOffset>9291</wp:posOffset>
            </wp:positionV>
            <wp:extent cx="1772968" cy="2547606"/>
            <wp:effectExtent l="0" t="0" r="0" b="5715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68" cy="254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4A5" w:rsidRPr="00B874A5">
        <w:rPr>
          <w:rFonts w:ascii="宋体" w:eastAsia="宋体" w:hAnsi="宋体"/>
          <w:sz w:val="28"/>
          <w:szCs w:val="28"/>
        </w:rPr>
        <w:t xml:space="preserve"> </w:t>
      </w:r>
    </w:p>
    <w:p w14:paraId="7B91EEBF" w14:textId="77777777" w:rsidR="00B874A5" w:rsidRPr="00B874A5" w:rsidRDefault="00B874A5" w:rsidP="00B874A5">
      <w:pPr>
        <w:spacing w:line="360" w:lineRule="auto"/>
        <w:ind w:firstLineChars="200" w:firstLine="560"/>
        <w:rPr>
          <w:rFonts w:ascii="宋体" w:eastAsia="宋体" w:hAnsi="宋体" w:cs="Arial"/>
          <w:color w:val="000000" w:themeColor="text1"/>
          <w:sz w:val="28"/>
          <w:szCs w:val="28"/>
          <w:shd w:val="clear" w:color="auto" w:fill="FFFFFF"/>
        </w:rPr>
      </w:pPr>
    </w:p>
    <w:p w14:paraId="335CE09A" w14:textId="0F77A216" w:rsidR="004964C8" w:rsidRPr="00B874A5" w:rsidRDefault="00E05997" w:rsidP="00B874A5">
      <w:pPr>
        <w:spacing w:line="360" w:lineRule="auto"/>
        <w:ind w:firstLineChars="200" w:firstLine="560"/>
        <w:rPr>
          <w:rFonts w:ascii="宋体" w:eastAsia="宋体" w:hAnsi="宋体" w:cs="Arial"/>
          <w:color w:val="000000" w:themeColor="text1"/>
          <w:sz w:val="28"/>
          <w:szCs w:val="28"/>
          <w:shd w:val="clear" w:color="auto" w:fill="FFFFFF"/>
        </w:rPr>
      </w:pPr>
      <w:r w:rsidRPr="00B874A5">
        <w:rPr>
          <w:rFonts w:ascii="宋体" w:eastAsia="宋体" w:hAnsi="宋体" w:cs="Arial"/>
          <w:color w:val="000000" w:themeColor="text1"/>
          <w:sz w:val="28"/>
          <w:szCs w:val="28"/>
          <w:shd w:val="clear" w:color="auto" w:fill="FFFFFF"/>
        </w:rPr>
        <w:t>萧楚女，原名树烈，1893年出生于湖北汉阳。“楚女”二字，取自《离骚》的两句诗词“忽反顾以流涕兮，哀高丘之无女”，寓意一定要意志坚定，拯救民族于危亡。这也是萧楚女一生的写照。</w:t>
      </w:r>
    </w:p>
    <w:p w14:paraId="09F41E5B" w14:textId="77777777" w:rsidR="00473107" w:rsidRPr="00B874A5" w:rsidRDefault="00E05997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60"/>
        <w:jc w:val="both"/>
        <w:textAlignment w:val="baseline"/>
        <w:rPr>
          <w:rFonts w:cs="Arial"/>
          <w:color w:val="000000" w:themeColor="text1"/>
          <w:sz w:val="28"/>
          <w:szCs w:val="28"/>
        </w:rPr>
      </w:pPr>
      <w:r w:rsidRPr="00B874A5">
        <w:rPr>
          <w:rFonts w:cs="Arial"/>
          <w:color w:val="000000" w:themeColor="text1"/>
          <w:sz w:val="28"/>
          <w:szCs w:val="28"/>
        </w:rPr>
        <w:t>1922年9月，萧楚女应邀第一次来到重庆，被聘为重庆联合中学国文教员。他刚到学校，就发生了“择师运动”。重庆联中的进步教师发表《去职宣言》，抗议军阀和官僚的倒行逆施，萧楚女旗帜鲜明地站在进步师生一边，不仅在《去职宣言》上签名，更在离职之后，组织失业失学的师生创办了“重庆公学”。</w:t>
      </w:r>
    </w:p>
    <w:p w14:paraId="332BFF25" w14:textId="464F6511" w:rsidR="00E05997" w:rsidRPr="00B874A5" w:rsidRDefault="00473107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72"/>
        <w:jc w:val="both"/>
        <w:textAlignment w:val="baseline"/>
        <w:rPr>
          <w:rFonts w:cs="Arial"/>
          <w:color w:val="000000" w:themeColor="text1"/>
          <w:sz w:val="28"/>
          <w:szCs w:val="28"/>
        </w:rPr>
      </w:pPr>
      <w:r w:rsidRPr="00B874A5">
        <w:rPr>
          <w:rFonts w:cs="Arial"/>
          <w:color w:val="222222"/>
          <w:spacing w:val="3"/>
          <w:sz w:val="28"/>
          <w:szCs w:val="28"/>
          <w:shd w:val="clear" w:color="auto" w:fill="FFFFFF"/>
        </w:rPr>
        <w:t>萧楚女担任重庆公学行政委员会委员，同时负责教授国文和地理两门课程。但川东道</w:t>
      </w:r>
      <w:proofErr w:type="gramStart"/>
      <w:r w:rsidRPr="00B874A5">
        <w:rPr>
          <w:rFonts w:cs="Arial"/>
          <w:color w:val="222222"/>
          <w:spacing w:val="3"/>
          <w:sz w:val="28"/>
          <w:szCs w:val="28"/>
          <w:shd w:val="clear" w:color="auto" w:fill="FFFFFF"/>
        </w:rPr>
        <w:t>尹</w:t>
      </w:r>
      <w:proofErr w:type="gramEnd"/>
      <w:r w:rsidRPr="00B874A5">
        <w:rPr>
          <w:rFonts w:cs="Arial"/>
          <w:color w:val="222222"/>
          <w:spacing w:val="3"/>
          <w:sz w:val="28"/>
          <w:szCs w:val="28"/>
          <w:shd w:val="clear" w:color="auto" w:fill="FFFFFF"/>
        </w:rPr>
        <w:t>公署竟蛮横地下达了解散重庆公学的命令，重庆警察厅还派兵查封学校。在这种险恶环境下，萧楚女愤然将这</w:t>
      </w:r>
      <w:r w:rsidRPr="00B874A5">
        <w:rPr>
          <w:rFonts w:cs="Arial"/>
          <w:color w:val="222222"/>
          <w:spacing w:val="3"/>
          <w:sz w:val="28"/>
          <w:szCs w:val="28"/>
          <w:shd w:val="clear" w:color="auto" w:fill="FFFFFF"/>
        </w:rPr>
        <w:lastRenderedPageBreak/>
        <w:t>个反动命令作为反面教材上了“最后一课”。</w:t>
      </w:r>
      <w:r w:rsidR="00E05997" w:rsidRPr="00B874A5">
        <w:rPr>
          <w:rFonts w:cs="Arial"/>
          <w:color w:val="000000" w:themeColor="text1"/>
          <w:sz w:val="28"/>
          <w:szCs w:val="28"/>
        </w:rPr>
        <w:t>尽管重庆公学开课仅20天，便被反动派扼杀在“摇篮”之中，但险恶的环境并没有让萧楚女屈服。</w:t>
      </w:r>
    </w:p>
    <w:p w14:paraId="1F24BF89" w14:textId="77777777" w:rsidR="00473107" w:rsidRPr="00B874A5" w:rsidRDefault="00E05997" w:rsidP="00B874A5">
      <w:pPr>
        <w:widowControl/>
        <w:shd w:val="clear" w:color="auto" w:fill="FFFFFF"/>
        <w:spacing w:line="360" w:lineRule="auto"/>
        <w:ind w:firstLineChars="200" w:firstLine="560"/>
        <w:rPr>
          <w:rFonts w:ascii="宋体" w:eastAsia="宋体" w:hAnsi="宋体" w:cs="Arial"/>
          <w:kern w:val="0"/>
          <w:sz w:val="28"/>
          <w:szCs w:val="28"/>
        </w:rPr>
      </w:pPr>
      <w:r w:rsidRPr="00B874A5">
        <w:rPr>
          <w:rFonts w:ascii="宋体" w:eastAsia="宋体" w:hAnsi="宋体" w:cs="Arial"/>
          <w:color w:val="000000" w:themeColor="text1"/>
          <w:sz w:val="28"/>
          <w:szCs w:val="28"/>
        </w:rPr>
        <w:t>1923年，</w:t>
      </w:r>
      <w:r w:rsidR="00473107" w:rsidRPr="00B874A5">
        <w:rPr>
          <w:rFonts w:ascii="宋体" w:eastAsia="宋体" w:hAnsi="宋体" w:cs="Arial"/>
          <w:kern w:val="0"/>
          <w:sz w:val="28"/>
          <w:szCs w:val="28"/>
        </w:rPr>
        <w:t>萧楚女来到万县，在万县</w:t>
      </w:r>
      <w:proofErr w:type="gramStart"/>
      <w:r w:rsidR="00473107" w:rsidRPr="00B874A5">
        <w:rPr>
          <w:rFonts w:ascii="宋体" w:eastAsia="宋体" w:hAnsi="宋体" w:cs="Arial"/>
          <w:kern w:val="0"/>
          <w:sz w:val="28"/>
          <w:szCs w:val="28"/>
        </w:rPr>
        <w:t>省立第四</w:t>
      </w:r>
      <w:proofErr w:type="gramEnd"/>
      <w:r w:rsidR="00473107" w:rsidRPr="00B874A5">
        <w:rPr>
          <w:rFonts w:ascii="宋体" w:eastAsia="宋体" w:hAnsi="宋体" w:cs="Arial"/>
          <w:kern w:val="0"/>
          <w:sz w:val="28"/>
          <w:szCs w:val="28"/>
        </w:rPr>
        <w:t>师范学校任国文教员。他自编国文讲义，把鲁迅的小说、《新青年》上的文章列为教材，通过分析课文，对封建礼教进行猛烈的抨击。萧楚女的革命活动遭到了当地反动势力的排挤，他遂于1923年6月离开万县回到重庆，任重庆女子第二师范学校国文教员和《新蜀报》主笔，该报每天刊出的政论或社论，绝大多数出自他的手笔。</w:t>
      </w:r>
    </w:p>
    <w:p w14:paraId="07F351B9" w14:textId="1E1823DE" w:rsidR="00473107" w:rsidRPr="00B874A5" w:rsidRDefault="00473107" w:rsidP="00B874A5">
      <w:pPr>
        <w:widowControl/>
        <w:shd w:val="clear" w:color="auto" w:fill="FFFFFF"/>
        <w:spacing w:line="360" w:lineRule="auto"/>
        <w:ind w:firstLineChars="200" w:firstLine="560"/>
        <w:rPr>
          <w:rFonts w:ascii="宋体" w:eastAsia="宋体" w:hAnsi="宋体" w:cs="Arial"/>
          <w:kern w:val="0"/>
          <w:sz w:val="28"/>
          <w:szCs w:val="28"/>
        </w:rPr>
      </w:pPr>
      <w:r w:rsidRPr="00B874A5">
        <w:rPr>
          <w:rFonts w:ascii="宋体" w:eastAsia="宋体" w:hAnsi="宋体" w:cs="Arial"/>
          <w:kern w:val="0"/>
          <w:sz w:val="28"/>
          <w:szCs w:val="28"/>
        </w:rPr>
        <w:t>同时，他经常给《向导》、《中国青年》撰稿。他的文章，笔锋犀利，战斗性很强，不是“指责土</w:t>
      </w:r>
      <w:proofErr w:type="gramStart"/>
      <w:r w:rsidRPr="00B874A5">
        <w:rPr>
          <w:rFonts w:ascii="宋体" w:eastAsia="宋体" w:hAnsi="宋体" w:cs="Arial"/>
          <w:kern w:val="0"/>
          <w:sz w:val="28"/>
          <w:szCs w:val="28"/>
        </w:rPr>
        <w:t>酋</w:t>
      </w:r>
      <w:proofErr w:type="gramEnd"/>
      <w:r w:rsidRPr="00B874A5">
        <w:rPr>
          <w:rFonts w:ascii="宋体" w:eastAsia="宋体" w:hAnsi="宋体" w:cs="Arial"/>
          <w:kern w:val="0"/>
          <w:sz w:val="28"/>
          <w:szCs w:val="28"/>
        </w:rPr>
        <w:t>军阀”，就是“痛骂贪官污吏”，连反动派所控制的报刊也不得不赞叹他的文章是“字夹风雷，声成金石”。</w:t>
      </w:r>
    </w:p>
    <w:p w14:paraId="1C92E244" w14:textId="77777777" w:rsidR="00473107" w:rsidRPr="00473107" w:rsidRDefault="00473107" w:rsidP="00B874A5">
      <w:pPr>
        <w:widowControl/>
        <w:shd w:val="clear" w:color="auto" w:fill="FFFFFF"/>
        <w:spacing w:line="360" w:lineRule="auto"/>
        <w:ind w:firstLineChars="200" w:firstLine="560"/>
        <w:rPr>
          <w:rFonts w:ascii="宋体" w:eastAsia="宋体" w:hAnsi="宋体" w:cs="Arial"/>
          <w:kern w:val="0"/>
          <w:sz w:val="28"/>
          <w:szCs w:val="28"/>
        </w:rPr>
      </w:pPr>
      <w:r w:rsidRPr="00473107">
        <w:rPr>
          <w:rFonts w:ascii="宋体" w:eastAsia="宋体" w:hAnsi="宋体" w:cs="Arial"/>
          <w:kern w:val="0"/>
          <w:sz w:val="28"/>
          <w:szCs w:val="28"/>
        </w:rPr>
        <w:t>“萧楚女常在《新蜀报》上批驳一些御用文人的反动文章，这些人不敢正面论战，只好针对萧楚女的笔名做点文章。”黎余说。</w:t>
      </w:r>
    </w:p>
    <w:p w14:paraId="49FF0170" w14:textId="77777777" w:rsidR="00473107" w:rsidRPr="00473107" w:rsidRDefault="00473107" w:rsidP="00B874A5">
      <w:pPr>
        <w:widowControl/>
        <w:shd w:val="clear" w:color="auto" w:fill="FFFFFF"/>
        <w:spacing w:line="360" w:lineRule="auto"/>
        <w:ind w:firstLineChars="200" w:firstLine="560"/>
        <w:rPr>
          <w:rFonts w:ascii="宋体" w:eastAsia="宋体" w:hAnsi="宋体" w:cs="Arial"/>
          <w:kern w:val="0"/>
          <w:sz w:val="28"/>
          <w:szCs w:val="28"/>
        </w:rPr>
      </w:pPr>
      <w:r w:rsidRPr="00473107">
        <w:rPr>
          <w:rFonts w:ascii="宋体" w:eastAsia="宋体" w:hAnsi="宋体" w:cs="Arial"/>
          <w:kern w:val="0"/>
          <w:sz w:val="28"/>
          <w:szCs w:val="28"/>
        </w:rPr>
        <w:t>“有一次，萧楚女把进行这种人身攻击的《合力周报》主笔刘蔚芊请来。”黎余介绍，萧楚女念了《离骚》中的两句诗：“忽反顾以流涕兮，哀高丘之无女”，并解释说：“朱熹《</w:t>
      </w:r>
      <w:proofErr w:type="gramStart"/>
      <w:r w:rsidRPr="00473107">
        <w:rPr>
          <w:rFonts w:ascii="宋体" w:eastAsia="宋体" w:hAnsi="宋体" w:cs="Arial"/>
          <w:kern w:val="0"/>
          <w:sz w:val="28"/>
          <w:szCs w:val="28"/>
        </w:rPr>
        <w:t>楚词</w:t>
      </w:r>
      <w:proofErr w:type="gramEnd"/>
      <w:r w:rsidRPr="00473107">
        <w:rPr>
          <w:rFonts w:ascii="宋体" w:eastAsia="宋体" w:hAnsi="宋体" w:cs="Arial"/>
          <w:kern w:val="0"/>
          <w:sz w:val="28"/>
          <w:szCs w:val="28"/>
        </w:rPr>
        <w:t>集注》中讲‘女即神女，盖以比贤君也。’鄙人是湖北人，参加辛亥革命后，看到很多人后来变坏了，投降了，我读《离骚》时深有感触，当时以为楚地无可为之人。便依屈原的这两句诗，取了‘楚女’的名字，愿以有为者自励，有何不可”。这番入情入理的言辞，顿时让刘蔚芊自惭形秽。</w:t>
      </w:r>
    </w:p>
    <w:p w14:paraId="39E80FC6" w14:textId="445E43A2" w:rsidR="00E05997" w:rsidRPr="00B874A5" w:rsidRDefault="00473107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60"/>
        <w:jc w:val="both"/>
        <w:textAlignment w:val="baseline"/>
        <w:rPr>
          <w:rFonts w:cs="Arial"/>
          <w:color w:val="000000" w:themeColor="text1"/>
          <w:sz w:val="28"/>
          <w:szCs w:val="28"/>
        </w:rPr>
      </w:pPr>
      <w:r w:rsidRPr="00B874A5">
        <w:rPr>
          <w:rFonts w:cs="Arial"/>
          <w:color w:val="000000" w:themeColor="text1"/>
          <w:sz w:val="28"/>
          <w:szCs w:val="28"/>
        </w:rPr>
        <w:lastRenderedPageBreak/>
        <w:t>在《新蜀报》担任主笔，是萧楚女第二次来到重庆。</w:t>
      </w:r>
    </w:p>
    <w:p w14:paraId="761C5361" w14:textId="291A9C69" w:rsidR="00473107" w:rsidRPr="00B874A5" w:rsidRDefault="00E05997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60"/>
        <w:jc w:val="both"/>
        <w:textAlignment w:val="baseline"/>
        <w:rPr>
          <w:rFonts w:cs="Arial" w:hint="eastAsia"/>
          <w:color w:val="000000" w:themeColor="text1"/>
          <w:sz w:val="28"/>
          <w:szCs w:val="28"/>
        </w:rPr>
      </w:pPr>
      <w:r w:rsidRPr="00B874A5">
        <w:rPr>
          <w:noProof/>
          <w:color w:val="000000" w:themeColor="text1"/>
          <w:sz w:val="28"/>
          <w:szCs w:val="28"/>
        </w:rPr>
        <w:drawing>
          <wp:inline distT="0" distB="0" distL="0" distR="0" wp14:anchorId="405BD569" wp14:editId="7EBE5304">
            <wp:extent cx="5274310" cy="3874135"/>
            <wp:effectExtent l="0" t="0" r="2540" b="0"/>
            <wp:docPr id="2" name="图片 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图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7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1F6E6" w14:textId="77FB1332" w:rsidR="00E05997" w:rsidRPr="00B874A5" w:rsidRDefault="00E05997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60"/>
        <w:jc w:val="both"/>
        <w:textAlignment w:val="baseline"/>
        <w:rPr>
          <w:rFonts w:cs="Arial"/>
          <w:color w:val="000000" w:themeColor="text1"/>
          <w:sz w:val="28"/>
          <w:szCs w:val="28"/>
        </w:rPr>
      </w:pPr>
      <w:r w:rsidRPr="00B874A5">
        <w:rPr>
          <w:rFonts w:cs="Arial"/>
          <w:color w:val="000000" w:themeColor="text1"/>
          <w:sz w:val="28"/>
          <w:szCs w:val="28"/>
        </w:rPr>
        <w:t>1924年1月，因母亲病重，萧楚女离开重庆。但短短几个月之后，萧楚女便再度入川，继续工作。当年的八月，萧楚女第三次来到重庆。</w:t>
      </w:r>
    </w:p>
    <w:p w14:paraId="3F3080EE" w14:textId="77777777" w:rsidR="00E05997" w:rsidRPr="00B874A5" w:rsidRDefault="00E05997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60"/>
        <w:jc w:val="both"/>
        <w:textAlignment w:val="baseline"/>
        <w:rPr>
          <w:rFonts w:cs="Arial"/>
          <w:color w:val="000000" w:themeColor="text1"/>
          <w:sz w:val="28"/>
          <w:szCs w:val="28"/>
        </w:rPr>
      </w:pPr>
      <w:r w:rsidRPr="00B874A5">
        <w:rPr>
          <w:rFonts w:cs="Arial"/>
          <w:color w:val="000000" w:themeColor="text1"/>
          <w:sz w:val="28"/>
          <w:szCs w:val="28"/>
        </w:rPr>
        <w:t>1924年9月1日，团中央委任萧楚女为驻川特派员，让他整顿四川地区的社会主义青年团。在整团过程，萧楚女不仅襟怀坦荡，能摒弃前嫌，通过实际接触，加深彼此了解，取得相互谅解，更能慧眼识人，任人唯贤，对“重庆团地委”进一步改选，由经验更加丰富的杨闇公任组织部主任代行书记职务。通过整顿，重庆地方团组织迅速成为活跃于革命运动中的主导力量。</w:t>
      </w:r>
    </w:p>
    <w:p w14:paraId="42CEF3F7" w14:textId="661EAD38" w:rsidR="00E05997" w:rsidRPr="00B874A5" w:rsidRDefault="00E05997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60"/>
        <w:jc w:val="both"/>
        <w:textAlignment w:val="baseline"/>
        <w:rPr>
          <w:rFonts w:cs="Arial"/>
          <w:color w:val="000000" w:themeColor="text1"/>
          <w:sz w:val="28"/>
          <w:szCs w:val="28"/>
        </w:rPr>
      </w:pPr>
      <w:r w:rsidRPr="00B874A5">
        <w:rPr>
          <w:rFonts w:cs="Arial"/>
          <w:color w:val="000000" w:themeColor="text1"/>
          <w:sz w:val="28"/>
          <w:szCs w:val="28"/>
        </w:rPr>
        <w:lastRenderedPageBreak/>
        <w:t>1925年5月，萧楚女离开重庆，奔赴新的工作岗位。1927年4月，萧楚女在广州反革命政变中被捕，后遭敌人杀害，年仅34岁。</w:t>
      </w:r>
    </w:p>
    <w:p w14:paraId="41E8305C" w14:textId="38FAAFBC" w:rsidR="00F06856" w:rsidRPr="00B874A5" w:rsidRDefault="00F06856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60"/>
        <w:jc w:val="both"/>
        <w:textAlignment w:val="baseline"/>
        <w:rPr>
          <w:rFonts w:cs="Arial" w:hint="eastAsia"/>
          <w:color w:val="000000" w:themeColor="text1"/>
          <w:sz w:val="28"/>
          <w:szCs w:val="28"/>
        </w:rPr>
      </w:pPr>
      <w:r w:rsidRPr="00B874A5">
        <w:rPr>
          <w:rFonts w:cs="Arial" w:hint="eastAsia"/>
          <w:sz w:val="28"/>
          <w:szCs w:val="28"/>
        </w:rPr>
        <w:t>在那个战火纷飞的年代，即使自身难保，也要用光明的思想武装祖国接班人的头脑。</w:t>
      </w:r>
      <w:r w:rsidRPr="00B874A5">
        <w:rPr>
          <w:rFonts w:cs="Arial" w:hint="eastAsia"/>
          <w:color w:val="000000" w:themeColor="text1"/>
          <w:sz w:val="28"/>
          <w:szCs w:val="28"/>
        </w:rPr>
        <w:t>讲台上的一次次咯血，不禁让学生们触目惊心，于心不忍。在面对枪口</w:t>
      </w:r>
      <w:proofErr w:type="gramStart"/>
      <w:r w:rsidRPr="00B874A5">
        <w:rPr>
          <w:rFonts w:cs="Arial" w:hint="eastAsia"/>
          <w:color w:val="000000" w:themeColor="text1"/>
          <w:sz w:val="28"/>
          <w:szCs w:val="28"/>
        </w:rPr>
        <w:t>和刚刀时</w:t>
      </w:r>
      <w:proofErr w:type="gramEnd"/>
      <w:r w:rsidRPr="00B874A5">
        <w:rPr>
          <w:rFonts w:cs="Arial" w:hint="eastAsia"/>
          <w:color w:val="000000" w:themeColor="text1"/>
          <w:sz w:val="28"/>
          <w:szCs w:val="28"/>
        </w:rPr>
        <w:t>，这个孱弱的读书人跟我们印象中的不同，脸上没有露出丝毫的怯色，毅然决然地高呼中国共产党万岁！一盏红烛明光</w:t>
      </w:r>
      <w:proofErr w:type="gramStart"/>
      <w:r w:rsidRPr="00B874A5">
        <w:rPr>
          <w:rFonts w:cs="Arial" w:hint="eastAsia"/>
          <w:color w:val="000000" w:themeColor="text1"/>
          <w:sz w:val="28"/>
          <w:szCs w:val="28"/>
        </w:rPr>
        <w:t>萤萤</w:t>
      </w:r>
      <w:proofErr w:type="gramEnd"/>
      <w:r w:rsidRPr="00B874A5">
        <w:rPr>
          <w:rFonts w:cs="Arial" w:hint="eastAsia"/>
          <w:color w:val="000000" w:themeColor="text1"/>
          <w:sz w:val="28"/>
          <w:szCs w:val="28"/>
        </w:rPr>
        <w:t>，学子们秉烛夜游，在他的指引下，继续为祖国贡献自身的力量。</w:t>
      </w:r>
    </w:p>
    <w:p w14:paraId="18722BD7" w14:textId="77777777" w:rsidR="00E05997" w:rsidRPr="00B874A5" w:rsidRDefault="00E05997" w:rsidP="00B874A5">
      <w:pPr>
        <w:pStyle w:val="a3"/>
        <w:shd w:val="clear" w:color="auto" w:fill="FFFFFF"/>
        <w:spacing w:before="225" w:beforeAutospacing="0" w:after="225" w:afterAutospacing="0" w:line="360" w:lineRule="auto"/>
        <w:ind w:firstLineChars="200" w:firstLine="560"/>
        <w:jc w:val="both"/>
        <w:textAlignment w:val="baseline"/>
        <w:rPr>
          <w:rFonts w:cs="Arial"/>
          <w:color w:val="000000" w:themeColor="text1"/>
          <w:sz w:val="28"/>
          <w:szCs w:val="28"/>
        </w:rPr>
      </w:pPr>
      <w:r w:rsidRPr="00B874A5">
        <w:rPr>
          <w:rFonts w:cs="Arial"/>
          <w:color w:val="000000" w:themeColor="text1"/>
          <w:sz w:val="28"/>
          <w:szCs w:val="28"/>
        </w:rPr>
        <w:t>才华出众、胆识过人的萧楚女，善于打开新的局面，三赴重庆，为重庆革命运动</w:t>
      </w:r>
      <w:proofErr w:type="gramStart"/>
      <w:r w:rsidRPr="00B874A5">
        <w:rPr>
          <w:rFonts w:cs="Arial"/>
          <w:color w:val="000000" w:themeColor="text1"/>
          <w:sz w:val="28"/>
          <w:szCs w:val="28"/>
        </w:rPr>
        <w:t>作出</w:t>
      </w:r>
      <w:proofErr w:type="gramEnd"/>
      <w:r w:rsidRPr="00B874A5">
        <w:rPr>
          <w:rFonts w:cs="Arial"/>
          <w:color w:val="000000" w:themeColor="text1"/>
          <w:sz w:val="28"/>
          <w:szCs w:val="28"/>
        </w:rPr>
        <w:t>了巨大贡献。萧楚女的敢想敢干、积极进取、善作善成的精神，值得我们学习，更有利于我们开创改革发展各项事业的新局面。</w:t>
      </w:r>
    </w:p>
    <w:p w14:paraId="2DEAA84B" w14:textId="10745333" w:rsidR="00B874A5" w:rsidRPr="00B874A5" w:rsidRDefault="00B874A5" w:rsidP="00B874A5">
      <w:pPr>
        <w:jc w:val="center"/>
        <w:rPr>
          <w:rFonts w:ascii="宋体" w:eastAsia="宋体" w:hAnsi="宋体" w:cs="Arial" w:hint="eastAsi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宋体" w:eastAsia="宋体" w:hAnsi="宋体" w:cs="Arial" w:hint="eastAsia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>
        <w:rPr>
          <w:rFonts w:ascii="宋体" w:eastAsia="宋体" w:hAnsi="宋体" w:cs="Arial"/>
          <w:b/>
          <w:bCs/>
          <w:color w:val="000000" w:themeColor="text1"/>
          <w:sz w:val="32"/>
          <w:szCs w:val="32"/>
          <w:shd w:val="clear" w:color="auto" w:fill="FFFFFF"/>
        </w:rPr>
        <w:t xml:space="preserve">        </w:t>
      </w:r>
      <w:r w:rsidRPr="00B874A5">
        <w:rPr>
          <w:rFonts w:ascii="宋体" w:eastAsia="宋体" w:hAnsi="宋体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874A5">
        <w:rPr>
          <w:rFonts w:ascii="宋体" w:eastAsia="宋体" w:hAnsi="宋体" w:cs="Arial" w:hint="eastAsia"/>
          <w:b/>
          <w:bCs/>
          <w:color w:val="000000" w:themeColor="text1"/>
          <w:sz w:val="28"/>
          <w:szCs w:val="28"/>
          <w:shd w:val="clear" w:color="auto" w:fill="FFFFFF"/>
        </w:rPr>
        <w:t>——重庆</w:t>
      </w:r>
      <w:r w:rsidRPr="00B874A5">
        <w:rPr>
          <w:rFonts w:ascii="宋体" w:eastAsia="宋体" w:hAnsi="宋体" w:cs="Arial" w:hint="eastAsia"/>
          <w:b/>
          <w:bCs/>
          <w:color w:val="000000" w:themeColor="text1"/>
          <w:sz w:val="28"/>
          <w:szCs w:val="28"/>
          <w:shd w:val="clear" w:color="auto" w:fill="FFFFFF"/>
        </w:rPr>
        <w:t>鲁能巴蜀中学</w:t>
      </w:r>
      <w:r w:rsidRPr="00B874A5">
        <w:rPr>
          <w:rFonts w:ascii="宋体" w:eastAsia="宋体" w:hAnsi="宋体" w:cs="Arial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Pr="00B874A5">
        <w:rPr>
          <w:rFonts w:ascii="宋体" w:eastAsia="宋体" w:hAnsi="宋体" w:cs="Arial" w:hint="eastAsia"/>
          <w:b/>
          <w:bCs/>
          <w:color w:val="000000" w:themeColor="text1"/>
          <w:sz w:val="28"/>
          <w:szCs w:val="28"/>
          <w:shd w:val="clear" w:color="auto" w:fill="FFFFFF"/>
        </w:rPr>
        <w:t>初2</w:t>
      </w:r>
      <w:r w:rsidRPr="00B874A5">
        <w:rPr>
          <w:rFonts w:ascii="宋体" w:eastAsia="宋体" w:hAnsi="宋体" w:cs="Arial"/>
          <w:b/>
          <w:bCs/>
          <w:color w:val="000000" w:themeColor="text1"/>
          <w:sz w:val="28"/>
          <w:szCs w:val="28"/>
          <w:shd w:val="clear" w:color="auto" w:fill="FFFFFF"/>
        </w:rPr>
        <w:t>025</w:t>
      </w:r>
      <w:r w:rsidRPr="00B874A5">
        <w:rPr>
          <w:rFonts w:ascii="宋体" w:eastAsia="宋体" w:hAnsi="宋体" w:cs="Arial" w:hint="eastAsia"/>
          <w:b/>
          <w:bCs/>
          <w:color w:val="000000" w:themeColor="text1"/>
          <w:sz w:val="28"/>
          <w:szCs w:val="28"/>
          <w:shd w:val="clear" w:color="auto" w:fill="FFFFFF"/>
        </w:rPr>
        <w:t>届2</w:t>
      </w:r>
      <w:r w:rsidRPr="00B874A5">
        <w:rPr>
          <w:rFonts w:ascii="宋体" w:eastAsia="宋体" w:hAnsi="宋体" w:cs="Arial"/>
          <w:b/>
          <w:bCs/>
          <w:color w:val="000000" w:themeColor="text1"/>
          <w:sz w:val="28"/>
          <w:szCs w:val="28"/>
          <w:shd w:val="clear" w:color="auto" w:fill="FFFFFF"/>
        </w:rPr>
        <w:t>8</w:t>
      </w:r>
      <w:r w:rsidRPr="00B874A5">
        <w:rPr>
          <w:rFonts w:ascii="宋体" w:eastAsia="宋体" w:hAnsi="宋体" w:cs="Arial" w:hint="eastAsia"/>
          <w:b/>
          <w:bCs/>
          <w:color w:val="000000" w:themeColor="text1"/>
          <w:sz w:val="28"/>
          <w:szCs w:val="28"/>
          <w:shd w:val="clear" w:color="auto" w:fill="FFFFFF"/>
        </w:rPr>
        <w:t>班.邱子庆</w:t>
      </w:r>
    </w:p>
    <w:p w14:paraId="0693BC1D" w14:textId="77777777" w:rsidR="00E05997" w:rsidRPr="00B874A5" w:rsidRDefault="00E05997" w:rsidP="00B874A5">
      <w:pPr>
        <w:spacing w:line="360" w:lineRule="auto"/>
        <w:rPr>
          <w:rFonts w:ascii="宋体" w:eastAsia="宋体" w:hAnsi="宋体" w:cs="Arial" w:hint="eastAsia"/>
          <w:color w:val="000000" w:themeColor="text1"/>
          <w:kern w:val="0"/>
          <w:sz w:val="28"/>
          <w:szCs w:val="28"/>
        </w:rPr>
      </w:pPr>
    </w:p>
    <w:sectPr w:rsidR="00E05997" w:rsidRPr="00B874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997"/>
    <w:rsid w:val="00473107"/>
    <w:rsid w:val="004964C8"/>
    <w:rsid w:val="00B874A5"/>
    <w:rsid w:val="00E05997"/>
    <w:rsid w:val="00F0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4FF79"/>
  <w15:chartTrackingRefBased/>
  <w15:docId w15:val="{046FFD97-342C-42B7-BB64-CF2BA141A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59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068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4016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791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097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2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4201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57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243913054@qq.com</dc:creator>
  <cp:keywords/>
  <dc:description/>
  <cp:lastModifiedBy>243913054@qq.com</cp:lastModifiedBy>
  <cp:revision>1</cp:revision>
  <dcterms:created xsi:type="dcterms:W3CDTF">2022-10-07T13:22:00Z</dcterms:created>
  <dcterms:modified xsi:type="dcterms:W3CDTF">2022-10-07T13:42:00Z</dcterms:modified>
</cp:coreProperties>
</file>